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435E9" w14:textId="66B9E79C" w:rsidR="00D82D86" w:rsidRPr="00DF5769" w:rsidRDefault="00D82D86" w:rsidP="00D82D86">
      <w:pPr>
        <w:ind w:left="-142" w:right="-285"/>
        <w:jc w:val="both"/>
        <w:rPr>
          <w:rFonts w:ascii="Arial Narrow" w:hAnsi="Arial Narrow" w:cs="Arial"/>
          <w:b/>
          <w:u w:val="single"/>
          <w:lang w:val="es-ES" w:eastAsia="es-ES"/>
        </w:rPr>
      </w:pPr>
      <w:r w:rsidRPr="008011D1">
        <w:rPr>
          <w:rFonts w:ascii="Arial Narrow" w:hAnsi="Arial Narrow"/>
          <w:b/>
          <w:sz w:val="27"/>
          <w:szCs w:val="27"/>
          <w:u w:val="single"/>
          <w:lang w:val="es-MX"/>
        </w:rPr>
        <w:t xml:space="preserve">INFORME TÉCNICO N° </w:t>
      </w:r>
      <w:r w:rsidRPr="00245A7D">
        <w:rPr>
          <w:rFonts w:ascii="Arial Narrow" w:hAnsi="Arial Narrow"/>
          <w:b/>
          <w:sz w:val="27"/>
          <w:szCs w:val="27"/>
          <w:u w:val="single"/>
          <w:lang w:val="es-MX"/>
        </w:rPr>
        <w:t>00</w:t>
      </w:r>
      <w:r w:rsidR="00F64F85">
        <w:rPr>
          <w:rFonts w:ascii="Arial Narrow" w:hAnsi="Arial Narrow"/>
          <w:b/>
          <w:sz w:val="27"/>
          <w:szCs w:val="27"/>
          <w:u w:val="single"/>
          <w:lang w:val="es-MX"/>
        </w:rPr>
        <w:t>…</w:t>
      </w:r>
      <w:proofErr w:type="gramStart"/>
      <w:r w:rsidR="00F64F85">
        <w:rPr>
          <w:rFonts w:ascii="Arial Narrow" w:hAnsi="Arial Narrow"/>
          <w:b/>
          <w:sz w:val="27"/>
          <w:szCs w:val="27"/>
          <w:u w:val="single"/>
          <w:lang w:val="es-MX"/>
        </w:rPr>
        <w:t>..</w:t>
      </w:r>
      <w:proofErr w:type="gramEnd"/>
      <w:r w:rsidRPr="00245A7D">
        <w:rPr>
          <w:rFonts w:ascii="Arial Narrow" w:hAnsi="Arial Narrow"/>
          <w:b/>
          <w:sz w:val="27"/>
          <w:szCs w:val="27"/>
          <w:u w:val="single"/>
          <w:lang w:val="es-MX"/>
        </w:rPr>
        <w:t xml:space="preserve"> -</w:t>
      </w:r>
      <w:r w:rsidRPr="008011D1">
        <w:rPr>
          <w:rFonts w:ascii="Arial Narrow" w:hAnsi="Arial Narrow"/>
          <w:b/>
          <w:sz w:val="27"/>
          <w:szCs w:val="27"/>
          <w:u w:val="single"/>
          <w:lang w:val="es-MX"/>
        </w:rPr>
        <w:t>20</w:t>
      </w:r>
      <w:r>
        <w:rPr>
          <w:rFonts w:ascii="Arial Narrow" w:hAnsi="Arial Narrow"/>
          <w:b/>
          <w:sz w:val="27"/>
          <w:szCs w:val="27"/>
          <w:u w:val="single"/>
          <w:lang w:val="es-MX"/>
        </w:rPr>
        <w:t>2</w:t>
      </w:r>
      <w:r w:rsidR="00F64F85">
        <w:rPr>
          <w:rFonts w:ascii="Arial Narrow" w:hAnsi="Arial Narrow"/>
          <w:b/>
          <w:sz w:val="27"/>
          <w:szCs w:val="27"/>
          <w:u w:val="single"/>
          <w:lang w:val="es-MX"/>
        </w:rPr>
        <w:t>…</w:t>
      </w:r>
      <w:r>
        <w:rPr>
          <w:rFonts w:ascii="Arial Narrow" w:hAnsi="Arial Narrow"/>
          <w:b/>
          <w:sz w:val="27"/>
          <w:szCs w:val="27"/>
          <w:u w:val="single"/>
          <w:lang w:val="es-MX"/>
        </w:rPr>
        <w:t>.</w:t>
      </w:r>
      <w:r w:rsidR="00224D3E">
        <w:rPr>
          <w:rFonts w:ascii="Arial Narrow" w:hAnsi="Arial Narrow"/>
          <w:b/>
          <w:sz w:val="27"/>
          <w:szCs w:val="27"/>
          <w:u w:val="single"/>
          <w:lang w:val="es-MX"/>
        </w:rPr>
        <w:t xml:space="preserve"> </w:t>
      </w:r>
      <w:r w:rsidR="002E3B6D">
        <w:rPr>
          <w:rFonts w:ascii="Arial Narrow" w:hAnsi="Arial Narrow"/>
          <w:b/>
          <w:sz w:val="27"/>
          <w:szCs w:val="27"/>
          <w:u w:val="single"/>
          <w:lang w:val="es-MX"/>
        </w:rPr>
        <w:t>-GRA-DREA-UGE</w:t>
      </w:r>
      <w:r w:rsidR="00795DA2">
        <w:rPr>
          <w:rFonts w:ascii="Arial Narrow" w:hAnsi="Arial Narrow"/>
          <w:b/>
          <w:sz w:val="27"/>
          <w:szCs w:val="27"/>
          <w:u w:val="single"/>
          <w:lang w:val="es-MX"/>
        </w:rPr>
        <w:t>L</w:t>
      </w:r>
      <w:r w:rsidR="00F64F85">
        <w:rPr>
          <w:rFonts w:ascii="Arial Narrow" w:hAnsi="Arial Narrow"/>
          <w:b/>
          <w:sz w:val="27"/>
          <w:szCs w:val="27"/>
          <w:u w:val="single"/>
          <w:lang w:val="es-MX"/>
        </w:rPr>
        <w:t>-</w:t>
      </w:r>
      <w:r w:rsidR="002E3B6D">
        <w:rPr>
          <w:rFonts w:ascii="Arial Narrow" w:hAnsi="Arial Narrow"/>
          <w:b/>
          <w:sz w:val="27"/>
          <w:szCs w:val="27"/>
          <w:u w:val="single"/>
          <w:lang w:val="es-MX"/>
        </w:rPr>
        <w:t>VH-</w:t>
      </w:r>
      <w:r w:rsidR="00F64F85">
        <w:rPr>
          <w:rFonts w:ascii="Arial Narrow" w:hAnsi="Arial Narrow"/>
          <w:b/>
          <w:sz w:val="27"/>
          <w:szCs w:val="27"/>
          <w:u w:val="single"/>
          <w:lang w:val="es-MX"/>
        </w:rPr>
        <w:t>IE-…………..</w:t>
      </w:r>
    </w:p>
    <w:p w14:paraId="5AD4E843" w14:textId="77777777" w:rsidR="00D82D86" w:rsidRDefault="00D82D86" w:rsidP="00D82D86">
      <w:pPr>
        <w:pStyle w:val="Sinespaciado"/>
        <w:rPr>
          <w:rFonts w:ascii="Arial Narrow" w:hAnsi="Arial Narrow"/>
          <w:b/>
        </w:rPr>
      </w:pPr>
    </w:p>
    <w:tbl>
      <w:tblPr>
        <w:tblStyle w:val="Tablaconcuadrcula"/>
        <w:tblW w:w="9781" w:type="dxa"/>
        <w:tblLook w:val="04A0" w:firstRow="1" w:lastRow="0" w:firstColumn="1" w:lastColumn="0" w:noHBand="0" w:noVBand="1"/>
      </w:tblPr>
      <w:tblGrid>
        <w:gridCol w:w="2977"/>
        <w:gridCol w:w="5670"/>
        <w:gridCol w:w="1134"/>
      </w:tblGrid>
      <w:tr w:rsidR="00D82D86" w14:paraId="71EA932C" w14:textId="77777777" w:rsidTr="005E7EE0">
        <w:trPr>
          <w:trHeight w:val="270"/>
        </w:trPr>
        <w:tc>
          <w:tcPr>
            <w:tcW w:w="2977" w:type="dxa"/>
            <w:tcBorders>
              <w:top w:val="nil"/>
              <w:left w:val="nil"/>
              <w:bottom w:val="single" w:sz="4" w:space="0" w:color="auto"/>
              <w:right w:val="nil"/>
            </w:tcBorders>
            <w:noWrap/>
            <w:hideMark/>
          </w:tcPr>
          <w:p w14:paraId="34DF2A28" w14:textId="58D11A7E" w:rsidR="00D82D86" w:rsidRDefault="00D82D86" w:rsidP="005E7EE0">
            <w:pPr>
              <w:spacing w:line="276" w:lineRule="auto"/>
              <w:rPr>
                <w:rFonts w:ascii="Arial Narrow" w:hAnsi="Arial Narrow"/>
                <w:b/>
                <w:bCs/>
                <w:color w:val="000000"/>
              </w:rPr>
            </w:pPr>
            <w:r>
              <w:rPr>
                <w:rFonts w:ascii="Arial Narrow" w:hAnsi="Arial Narrow"/>
                <w:b/>
                <w:bCs/>
                <w:color w:val="000000"/>
              </w:rPr>
              <w:t>PROCEDIMIENTO DE:</w:t>
            </w:r>
          </w:p>
        </w:tc>
        <w:tc>
          <w:tcPr>
            <w:tcW w:w="5670" w:type="dxa"/>
            <w:tcBorders>
              <w:top w:val="nil"/>
              <w:left w:val="nil"/>
              <w:bottom w:val="single" w:sz="4" w:space="0" w:color="auto"/>
              <w:right w:val="nil"/>
            </w:tcBorders>
            <w:noWrap/>
            <w:hideMark/>
          </w:tcPr>
          <w:p w14:paraId="706115DF" w14:textId="77777777" w:rsidR="00D82D86" w:rsidRDefault="00D82D86" w:rsidP="005E7EE0">
            <w:pPr>
              <w:rPr>
                <w:rFonts w:ascii="Arial Narrow" w:hAnsi="Arial Narrow"/>
                <w:b/>
                <w:bCs/>
                <w:color w:val="000000"/>
              </w:rPr>
            </w:pPr>
          </w:p>
        </w:tc>
        <w:tc>
          <w:tcPr>
            <w:tcW w:w="1134" w:type="dxa"/>
            <w:tcBorders>
              <w:top w:val="nil"/>
              <w:left w:val="nil"/>
              <w:bottom w:val="single" w:sz="4" w:space="0" w:color="auto"/>
              <w:right w:val="nil"/>
            </w:tcBorders>
            <w:noWrap/>
            <w:hideMark/>
          </w:tcPr>
          <w:p w14:paraId="579107F1" w14:textId="77777777" w:rsidR="00D82D86" w:rsidRDefault="00D82D86" w:rsidP="005E7EE0">
            <w:pPr>
              <w:spacing w:line="276" w:lineRule="auto"/>
              <w:rPr>
                <w:rFonts w:ascii="Arial Narrow" w:hAnsi="Arial Narrow"/>
                <w:b/>
                <w:bCs/>
                <w:color w:val="000000"/>
              </w:rPr>
            </w:pPr>
            <w:r>
              <w:rPr>
                <w:rFonts w:ascii="Arial Narrow" w:hAnsi="Arial Narrow"/>
                <w:b/>
                <w:bCs/>
                <w:color w:val="000000"/>
              </w:rPr>
              <w:t>Marcar con "X"</w:t>
            </w:r>
          </w:p>
        </w:tc>
      </w:tr>
      <w:tr w:rsidR="00D82D86" w14:paraId="50D7D4B7" w14:textId="77777777" w:rsidTr="005E7EE0">
        <w:trPr>
          <w:trHeight w:val="370"/>
        </w:trPr>
        <w:tc>
          <w:tcPr>
            <w:tcW w:w="8647" w:type="dxa"/>
            <w:gridSpan w:val="2"/>
            <w:tcBorders>
              <w:top w:val="single" w:sz="4" w:space="0" w:color="auto"/>
            </w:tcBorders>
            <w:noWrap/>
            <w:hideMark/>
          </w:tcPr>
          <w:p w14:paraId="4F1CEB08" w14:textId="77777777" w:rsidR="00D82D86" w:rsidRDefault="00D82D86" w:rsidP="005E7EE0">
            <w:pPr>
              <w:spacing w:line="276" w:lineRule="auto"/>
              <w:rPr>
                <w:rFonts w:ascii="Arial Narrow" w:hAnsi="Arial Narrow"/>
                <w:color w:val="000000"/>
              </w:rPr>
            </w:pPr>
            <w:r>
              <w:rPr>
                <w:rFonts w:ascii="Arial Narrow" w:hAnsi="Arial Narrow"/>
                <w:color w:val="000000"/>
              </w:rPr>
              <w:t>ALTA</w:t>
            </w:r>
          </w:p>
        </w:tc>
        <w:tc>
          <w:tcPr>
            <w:tcW w:w="1134" w:type="dxa"/>
            <w:tcBorders>
              <w:top w:val="single" w:sz="4" w:space="0" w:color="auto"/>
            </w:tcBorders>
            <w:noWrap/>
            <w:hideMark/>
          </w:tcPr>
          <w:p w14:paraId="2371690D" w14:textId="77777777" w:rsidR="00D82D86" w:rsidRPr="00D82D86" w:rsidRDefault="00D82D86" w:rsidP="005E7EE0">
            <w:pPr>
              <w:spacing w:line="276" w:lineRule="auto"/>
              <w:rPr>
                <w:rFonts w:ascii="Arial Narrow" w:hAnsi="Arial Narrow"/>
                <w:b/>
                <w:bCs/>
                <w:color w:val="000000"/>
              </w:rPr>
            </w:pPr>
            <w:r w:rsidRPr="00D82D86">
              <w:rPr>
                <w:rFonts w:ascii="Arial Narrow" w:hAnsi="Arial Narrow"/>
                <w:b/>
                <w:bCs/>
                <w:color w:val="000000"/>
              </w:rPr>
              <w:t> </w:t>
            </w:r>
          </w:p>
        </w:tc>
      </w:tr>
      <w:tr w:rsidR="001C0DA5" w14:paraId="04EDA734" w14:textId="77777777" w:rsidTr="005E7EE0">
        <w:trPr>
          <w:trHeight w:val="334"/>
        </w:trPr>
        <w:tc>
          <w:tcPr>
            <w:tcW w:w="2977" w:type="dxa"/>
            <w:vMerge w:val="restart"/>
            <w:noWrap/>
            <w:hideMark/>
          </w:tcPr>
          <w:p w14:paraId="2110C6DC" w14:textId="77777777" w:rsidR="001C0DA5" w:rsidRDefault="001C0DA5" w:rsidP="005E7EE0">
            <w:pPr>
              <w:spacing w:line="276" w:lineRule="auto"/>
              <w:rPr>
                <w:rFonts w:ascii="Arial Narrow" w:hAnsi="Arial Narrow"/>
                <w:color w:val="000000"/>
              </w:rPr>
            </w:pPr>
          </w:p>
          <w:p w14:paraId="57966B63" w14:textId="77777777" w:rsidR="001C0DA5" w:rsidRDefault="001C0DA5" w:rsidP="005E7EE0">
            <w:pPr>
              <w:spacing w:line="276" w:lineRule="auto"/>
              <w:rPr>
                <w:rFonts w:ascii="Arial Narrow" w:hAnsi="Arial Narrow"/>
                <w:color w:val="000000"/>
              </w:rPr>
            </w:pPr>
          </w:p>
          <w:p w14:paraId="362AF392" w14:textId="77777777" w:rsidR="001C0DA5" w:rsidRDefault="001C0DA5" w:rsidP="005E7EE0">
            <w:pPr>
              <w:spacing w:line="276" w:lineRule="auto"/>
              <w:rPr>
                <w:rFonts w:ascii="Arial Narrow" w:hAnsi="Arial Narrow"/>
                <w:color w:val="000000"/>
              </w:rPr>
            </w:pPr>
          </w:p>
          <w:p w14:paraId="27995125" w14:textId="77777777" w:rsidR="001C0DA5" w:rsidRDefault="001C0DA5" w:rsidP="005E7EE0">
            <w:pPr>
              <w:spacing w:line="276" w:lineRule="auto"/>
              <w:rPr>
                <w:rFonts w:ascii="Arial Narrow" w:hAnsi="Arial Narrow"/>
                <w:color w:val="000000"/>
              </w:rPr>
            </w:pPr>
          </w:p>
          <w:p w14:paraId="030844C7" w14:textId="28CEFBA9" w:rsidR="001C0DA5" w:rsidRDefault="001C0DA5" w:rsidP="005E7EE0">
            <w:pPr>
              <w:spacing w:line="276" w:lineRule="auto"/>
              <w:rPr>
                <w:rFonts w:ascii="Arial Narrow" w:hAnsi="Arial Narrow"/>
                <w:color w:val="000000"/>
              </w:rPr>
            </w:pPr>
            <w:r>
              <w:rPr>
                <w:rFonts w:ascii="Arial Narrow" w:hAnsi="Arial Narrow"/>
                <w:color w:val="000000"/>
              </w:rPr>
              <w:t>ACTOS DE ADQUISICIÓN</w:t>
            </w:r>
          </w:p>
        </w:tc>
        <w:tc>
          <w:tcPr>
            <w:tcW w:w="5670" w:type="dxa"/>
            <w:noWrap/>
            <w:hideMark/>
          </w:tcPr>
          <w:p w14:paraId="6F434707" w14:textId="77777777" w:rsidR="001C0DA5" w:rsidRDefault="001C0DA5" w:rsidP="005E7EE0">
            <w:pPr>
              <w:spacing w:line="276" w:lineRule="auto"/>
              <w:rPr>
                <w:rFonts w:ascii="Arial Narrow" w:hAnsi="Arial Narrow"/>
                <w:color w:val="000000"/>
              </w:rPr>
            </w:pPr>
            <w:r w:rsidRPr="006F423F">
              <w:rPr>
                <w:rFonts w:ascii="Arial Narrow" w:hAnsi="Arial Narrow"/>
                <w:color w:val="000000"/>
              </w:rPr>
              <w:t>Aceptación de donación</w:t>
            </w:r>
          </w:p>
        </w:tc>
        <w:tc>
          <w:tcPr>
            <w:tcW w:w="1134" w:type="dxa"/>
            <w:noWrap/>
            <w:hideMark/>
          </w:tcPr>
          <w:p w14:paraId="0308D55B" w14:textId="77777777" w:rsidR="001C0DA5" w:rsidRPr="00D82D86" w:rsidRDefault="001C0DA5" w:rsidP="005E7EE0">
            <w:pPr>
              <w:spacing w:line="276" w:lineRule="auto"/>
              <w:rPr>
                <w:rFonts w:ascii="Arial Narrow" w:hAnsi="Arial Narrow"/>
                <w:b/>
                <w:bCs/>
                <w:color w:val="000000"/>
              </w:rPr>
            </w:pPr>
            <w:r w:rsidRPr="00D82D86">
              <w:rPr>
                <w:rFonts w:ascii="Arial Narrow" w:hAnsi="Arial Narrow"/>
                <w:b/>
                <w:bCs/>
                <w:color w:val="000000"/>
              </w:rPr>
              <w:t> </w:t>
            </w:r>
          </w:p>
        </w:tc>
      </w:tr>
      <w:tr w:rsidR="001C0DA5" w14:paraId="6490693F" w14:textId="77777777" w:rsidTr="005E7EE0">
        <w:trPr>
          <w:trHeight w:val="285"/>
        </w:trPr>
        <w:tc>
          <w:tcPr>
            <w:tcW w:w="2977" w:type="dxa"/>
            <w:vMerge/>
            <w:hideMark/>
          </w:tcPr>
          <w:p w14:paraId="2C3430A3" w14:textId="77777777" w:rsidR="001C0DA5" w:rsidRDefault="001C0DA5" w:rsidP="005E7EE0">
            <w:pPr>
              <w:spacing w:line="276" w:lineRule="auto"/>
              <w:rPr>
                <w:rFonts w:ascii="Arial Narrow" w:hAnsi="Arial Narrow"/>
                <w:color w:val="000000"/>
              </w:rPr>
            </w:pPr>
          </w:p>
        </w:tc>
        <w:tc>
          <w:tcPr>
            <w:tcW w:w="5670" w:type="dxa"/>
            <w:noWrap/>
            <w:hideMark/>
          </w:tcPr>
          <w:p w14:paraId="693AB744" w14:textId="77777777" w:rsidR="001C0DA5" w:rsidRDefault="001C0DA5" w:rsidP="005E7EE0">
            <w:pPr>
              <w:spacing w:line="276" w:lineRule="auto"/>
              <w:rPr>
                <w:rFonts w:ascii="Arial Narrow" w:hAnsi="Arial Narrow"/>
                <w:color w:val="000000"/>
              </w:rPr>
            </w:pPr>
            <w:r w:rsidRPr="006F423F">
              <w:rPr>
                <w:rFonts w:ascii="Arial Narrow" w:hAnsi="Arial Narrow"/>
                <w:color w:val="000000"/>
              </w:rPr>
              <w:t>Reposición</w:t>
            </w:r>
          </w:p>
        </w:tc>
        <w:tc>
          <w:tcPr>
            <w:tcW w:w="1134" w:type="dxa"/>
            <w:noWrap/>
            <w:hideMark/>
          </w:tcPr>
          <w:p w14:paraId="0C95A966" w14:textId="77777777" w:rsidR="001C0DA5" w:rsidRPr="00D82D86" w:rsidRDefault="001C0DA5" w:rsidP="005E7EE0">
            <w:pPr>
              <w:spacing w:line="276" w:lineRule="auto"/>
              <w:rPr>
                <w:rFonts w:ascii="Arial Narrow" w:hAnsi="Arial Narrow"/>
                <w:b/>
                <w:bCs/>
                <w:color w:val="000000"/>
              </w:rPr>
            </w:pPr>
            <w:r w:rsidRPr="00D82D86">
              <w:rPr>
                <w:rFonts w:ascii="Arial Narrow" w:hAnsi="Arial Narrow"/>
                <w:b/>
                <w:bCs/>
                <w:color w:val="000000"/>
              </w:rPr>
              <w:t> </w:t>
            </w:r>
          </w:p>
        </w:tc>
      </w:tr>
      <w:tr w:rsidR="001C0DA5" w14:paraId="31284DBD" w14:textId="77777777" w:rsidTr="005E7EE0">
        <w:trPr>
          <w:trHeight w:val="285"/>
        </w:trPr>
        <w:tc>
          <w:tcPr>
            <w:tcW w:w="2977" w:type="dxa"/>
            <w:vMerge/>
          </w:tcPr>
          <w:p w14:paraId="132282C3" w14:textId="77777777" w:rsidR="001C0DA5" w:rsidRDefault="001C0DA5" w:rsidP="005E7EE0">
            <w:pPr>
              <w:spacing w:line="276" w:lineRule="auto"/>
              <w:rPr>
                <w:rFonts w:ascii="Arial Narrow" w:hAnsi="Arial Narrow"/>
                <w:color w:val="000000"/>
              </w:rPr>
            </w:pPr>
          </w:p>
        </w:tc>
        <w:tc>
          <w:tcPr>
            <w:tcW w:w="5670" w:type="dxa"/>
            <w:noWrap/>
          </w:tcPr>
          <w:p w14:paraId="2DFF2365" w14:textId="77777777" w:rsidR="001C0DA5" w:rsidRDefault="001C0DA5" w:rsidP="005E7EE0">
            <w:pPr>
              <w:spacing w:line="276" w:lineRule="auto"/>
              <w:rPr>
                <w:rFonts w:ascii="Arial Narrow" w:hAnsi="Arial Narrow"/>
                <w:color w:val="000000"/>
              </w:rPr>
            </w:pPr>
            <w:r w:rsidRPr="006F423F">
              <w:rPr>
                <w:rFonts w:ascii="Arial Narrow" w:hAnsi="Arial Narrow"/>
                <w:color w:val="000000"/>
              </w:rPr>
              <w:t>Fabricación</w:t>
            </w:r>
          </w:p>
        </w:tc>
        <w:tc>
          <w:tcPr>
            <w:tcW w:w="1134" w:type="dxa"/>
            <w:noWrap/>
          </w:tcPr>
          <w:p w14:paraId="2FFDA825" w14:textId="77777777" w:rsidR="001C0DA5" w:rsidRPr="00D82D86" w:rsidRDefault="001C0DA5" w:rsidP="005E7EE0">
            <w:pPr>
              <w:spacing w:line="276" w:lineRule="auto"/>
              <w:rPr>
                <w:rFonts w:ascii="Arial Narrow" w:hAnsi="Arial Narrow"/>
                <w:b/>
                <w:bCs/>
                <w:color w:val="000000"/>
              </w:rPr>
            </w:pPr>
          </w:p>
        </w:tc>
      </w:tr>
      <w:tr w:rsidR="001C0DA5" w14:paraId="2CCB5022" w14:textId="77777777" w:rsidTr="005E7EE0">
        <w:trPr>
          <w:trHeight w:val="285"/>
        </w:trPr>
        <w:tc>
          <w:tcPr>
            <w:tcW w:w="2977" w:type="dxa"/>
            <w:vMerge/>
          </w:tcPr>
          <w:p w14:paraId="723B0B46" w14:textId="77777777" w:rsidR="001C0DA5" w:rsidRDefault="001C0DA5" w:rsidP="005E7EE0">
            <w:pPr>
              <w:spacing w:line="276" w:lineRule="auto"/>
              <w:rPr>
                <w:rFonts w:ascii="Arial Narrow" w:hAnsi="Arial Narrow"/>
                <w:color w:val="000000"/>
              </w:rPr>
            </w:pPr>
          </w:p>
        </w:tc>
        <w:tc>
          <w:tcPr>
            <w:tcW w:w="5670" w:type="dxa"/>
            <w:noWrap/>
          </w:tcPr>
          <w:p w14:paraId="5E2C5E6F" w14:textId="77777777" w:rsidR="001C0DA5" w:rsidRDefault="001C0DA5" w:rsidP="005E7EE0">
            <w:pPr>
              <w:spacing w:line="276" w:lineRule="auto"/>
              <w:rPr>
                <w:rFonts w:ascii="Arial Narrow" w:hAnsi="Arial Narrow"/>
                <w:color w:val="000000"/>
              </w:rPr>
            </w:pPr>
            <w:r w:rsidRPr="006F423F">
              <w:rPr>
                <w:rFonts w:ascii="Arial Narrow" w:hAnsi="Arial Narrow"/>
                <w:color w:val="000000"/>
              </w:rPr>
              <w:t>Permuta</w:t>
            </w:r>
          </w:p>
        </w:tc>
        <w:tc>
          <w:tcPr>
            <w:tcW w:w="1134" w:type="dxa"/>
            <w:noWrap/>
          </w:tcPr>
          <w:p w14:paraId="672FB8A4" w14:textId="77777777" w:rsidR="001C0DA5" w:rsidRPr="00D82D86" w:rsidRDefault="001C0DA5" w:rsidP="005E7EE0">
            <w:pPr>
              <w:spacing w:line="276" w:lineRule="auto"/>
              <w:rPr>
                <w:rFonts w:ascii="Arial Narrow" w:hAnsi="Arial Narrow"/>
                <w:b/>
                <w:bCs/>
                <w:color w:val="000000"/>
              </w:rPr>
            </w:pPr>
          </w:p>
        </w:tc>
      </w:tr>
      <w:tr w:rsidR="001C0DA5" w14:paraId="19EE55D3" w14:textId="77777777" w:rsidTr="005E7EE0">
        <w:trPr>
          <w:trHeight w:val="285"/>
        </w:trPr>
        <w:tc>
          <w:tcPr>
            <w:tcW w:w="2977" w:type="dxa"/>
            <w:vMerge/>
            <w:hideMark/>
          </w:tcPr>
          <w:p w14:paraId="0ECDF90D" w14:textId="77777777" w:rsidR="001C0DA5" w:rsidRDefault="001C0DA5" w:rsidP="005E7EE0">
            <w:pPr>
              <w:spacing w:line="276" w:lineRule="auto"/>
              <w:rPr>
                <w:rFonts w:ascii="Arial Narrow" w:hAnsi="Arial Narrow"/>
                <w:color w:val="000000"/>
              </w:rPr>
            </w:pPr>
          </w:p>
        </w:tc>
        <w:tc>
          <w:tcPr>
            <w:tcW w:w="5670" w:type="dxa"/>
            <w:noWrap/>
            <w:hideMark/>
          </w:tcPr>
          <w:p w14:paraId="0ED83341" w14:textId="77777777" w:rsidR="001C0DA5" w:rsidRDefault="001C0DA5" w:rsidP="005E7EE0">
            <w:pPr>
              <w:spacing w:line="276" w:lineRule="auto"/>
              <w:rPr>
                <w:rFonts w:ascii="Arial Narrow" w:hAnsi="Arial Narrow"/>
                <w:color w:val="000000"/>
              </w:rPr>
            </w:pPr>
            <w:r>
              <w:rPr>
                <w:rFonts w:ascii="Arial Narrow" w:hAnsi="Arial Narrow"/>
                <w:color w:val="000000"/>
              </w:rPr>
              <w:t xml:space="preserve">Transferencia </w:t>
            </w:r>
          </w:p>
        </w:tc>
        <w:tc>
          <w:tcPr>
            <w:tcW w:w="1134" w:type="dxa"/>
            <w:noWrap/>
            <w:hideMark/>
          </w:tcPr>
          <w:p w14:paraId="1732FBB0" w14:textId="77777777" w:rsidR="001C0DA5" w:rsidRPr="00D82D86" w:rsidRDefault="001C0DA5" w:rsidP="005E7EE0">
            <w:pPr>
              <w:spacing w:line="276" w:lineRule="auto"/>
              <w:rPr>
                <w:rFonts w:ascii="Arial Narrow" w:hAnsi="Arial Narrow"/>
                <w:b/>
                <w:bCs/>
                <w:color w:val="000000"/>
              </w:rPr>
            </w:pPr>
            <w:r w:rsidRPr="00D82D86">
              <w:rPr>
                <w:rFonts w:ascii="Arial Narrow" w:hAnsi="Arial Narrow"/>
                <w:b/>
                <w:bCs/>
                <w:color w:val="000000"/>
              </w:rPr>
              <w:t> </w:t>
            </w:r>
          </w:p>
        </w:tc>
      </w:tr>
      <w:tr w:rsidR="001C0DA5" w14:paraId="4F8B11CE" w14:textId="77777777" w:rsidTr="005E7EE0">
        <w:trPr>
          <w:trHeight w:val="285"/>
        </w:trPr>
        <w:tc>
          <w:tcPr>
            <w:tcW w:w="2977" w:type="dxa"/>
            <w:vMerge/>
            <w:hideMark/>
          </w:tcPr>
          <w:p w14:paraId="675F2CAF" w14:textId="77777777" w:rsidR="001C0DA5" w:rsidRDefault="001C0DA5" w:rsidP="005E7EE0">
            <w:pPr>
              <w:spacing w:line="276" w:lineRule="auto"/>
              <w:rPr>
                <w:rFonts w:ascii="Arial Narrow" w:hAnsi="Arial Narrow"/>
                <w:color w:val="000000"/>
              </w:rPr>
            </w:pPr>
          </w:p>
        </w:tc>
        <w:tc>
          <w:tcPr>
            <w:tcW w:w="5670" w:type="dxa"/>
            <w:noWrap/>
            <w:hideMark/>
          </w:tcPr>
          <w:p w14:paraId="494215C8" w14:textId="77777777" w:rsidR="001C0DA5" w:rsidRPr="006F423F" w:rsidRDefault="001C0DA5" w:rsidP="005E7EE0">
            <w:pPr>
              <w:spacing w:line="276" w:lineRule="auto"/>
              <w:rPr>
                <w:rFonts w:ascii="Arial Narrow" w:hAnsi="Arial Narrow"/>
                <w:color w:val="000000"/>
              </w:rPr>
            </w:pPr>
            <w:r>
              <w:rPr>
                <w:rFonts w:ascii="Arial Narrow" w:hAnsi="Arial Narrow"/>
                <w:color w:val="000000"/>
              </w:rPr>
              <w:t>Disposición Legal</w:t>
            </w:r>
          </w:p>
        </w:tc>
        <w:tc>
          <w:tcPr>
            <w:tcW w:w="1134" w:type="dxa"/>
            <w:noWrap/>
            <w:hideMark/>
          </w:tcPr>
          <w:p w14:paraId="074A7C31" w14:textId="77777777" w:rsidR="001C0DA5" w:rsidRPr="00D82D86" w:rsidRDefault="001C0DA5" w:rsidP="005E7EE0">
            <w:pPr>
              <w:spacing w:line="276" w:lineRule="auto"/>
              <w:rPr>
                <w:rFonts w:ascii="Arial Narrow" w:hAnsi="Arial Narrow"/>
                <w:b/>
                <w:bCs/>
                <w:color w:val="000000"/>
              </w:rPr>
            </w:pPr>
            <w:r w:rsidRPr="00D82D86">
              <w:rPr>
                <w:rFonts w:ascii="Arial Narrow" w:hAnsi="Arial Narrow"/>
                <w:b/>
                <w:bCs/>
                <w:color w:val="000000"/>
              </w:rPr>
              <w:t> </w:t>
            </w:r>
          </w:p>
        </w:tc>
      </w:tr>
      <w:tr w:rsidR="001C0DA5" w14:paraId="57C276BA" w14:textId="77777777" w:rsidTr="005E7EE0">
        <w:trPr>
          <w:trHeight w:val="285"/>
        </w:trPr>
        <w:tc>
          <w:tcPr>
            <w:tcW w:w="2977" w:type="dxa"/>
            <w:vMerge/>
            <w:hideMark/>
          </w:tcPr>
          <w:p w14:paraId="2536F9E8" w14:textId="77777777" w:rsidR="001C0DA5" w:rsidRDefault="001C0DA5" w:rsidP="005E7EE0">
            <w:pPr>
              <w:spacing w:line="276" w:lineRule="auto"/>
              <w:rPr>
                <w:rFonts w:ascii="Arial Narrow" w:hAnsi="Arial Narrow"/>
                <w:color w:val="000000"/>
              </w:rPr>
            </w:pPr>
          </w:p>
        </w:tc>
        <w:tc>
          <w:tcPr>
            <w:tcW w:w="5670" w:type="dxa"/>
            <w:noWrap/>
            <w:hideMark/>
          </w:tcPr>
          <w:p w14:paraId="491E0C9A" w14:textId="1252EBFE" w:rsidR="001C0DA5" w:rsidRPr="006F423F" w:rsidRDefault="001C0DA5" w:rsidP="005E7EE0">
            <w:pPr>
              <w:spacing w:line="276" w:lineRule="auto"/>
              <w:rPr>
                <w:rFonts w:ascii="Arial Narrow" w:hAnsi="Arial Narrow"/>
                <w:color w:val="000000"/>
                <w:lang w:val="es-ES"/>
              </w:rPr>
            </w:pPr>
            <w:r w:rsidRPr="006F423F">
              <w:rPr>
                <w:rFonts w:ascii="Arial Narrow" w:hAnsi="Arial Narrow"/>
                <w:color w:val="000000"/>
              </w:rPr>
              <w:t>Resolución judicial</w:t>
            </w:r>
            <w:r>
              <w:rPr>
                <w:rFonts w:ascii="Arial Narrow" w:hAnsi="Arial Narrow"/>
                <w:color w:val="000000"/>
              </w:rPr>
              <w:t xml:space="preserve"> o</w:t>
            </w:r>
            <w:r w:rsidRPr="006F423F">
              <w:rPr>
                <w:rFonts w:ascii="Arial Narrow" w:hAnsi="Arial Narrow"/>
                <w:color w:val="000000"/>
              </w:rPr>
              <w:t xml:space="preserve"> ar</w:t>
            </w:r>
            <w:r>
              <w:rPr>
                <w:rFonts w:ascii="Arial Narrow" w:hAnsi="Arial Narrow"/>
                <w:color w:val="000000"/>
              </w:rPr>
              <w:t>bitral fi</w:t>
            </w:r>
            <w:r w:rsidRPr="006F423F">
              <w:rPr>
                <w:rFonts w:ascii="Arial Narrow" w:hAnsi="Arial Narrow"/>
                <w:color w:val="000000"/>
              </w:rPr>
              <w:t>rme</w:t>
            </w:r>
          </w:p>
        </w:tc>
        <w:tc>
          <w:tcPr>
            <w:tcW w:w="1134" w:type="dxa"/>
            <w:noWrap/>
            <w:hideMark/>
          </w:tcPr>
          <w:p w14:paraId="20D64930" w14:textId="77777777" w:rsidR="001C0DA5" w:rsidRPr="00D82D86" w:rsidRDefault="001C0DA5" w:rsidP="005E7EE0">
            <w:pPr>
              <w:spacing w:line="276" w:lineRule="auto"/>
              <w:rPr>
                <w:rFonts w:ascii="Arial Narrow" w:hAnsi="Arial Narrow"/>
                <w:b/>
                <w:bCs/>
                <w:color w:val="000000"/>
              </w:rPr>
            </w:pPr>
            <w:r w:rsidRPr="00D82D86">
              <w:rPr>
                <w:rFonts w:ascii="Arial Narrow" w:hAnsi="Arial Narrow"/>
                <w:b/>
                <w:bCs/>
                <w:color w:val="000000"/>
              </w:rPr>
              <w:t> </w:t>
            </w:r>
          </w:p>
        </w:tc>
      </w:tr>
      <w:tr w:rsidR="001C0DA5" w14:paraId="0E59C8D7" w14:textId="77777777" w:rsidTr="005E7EE0">
        <w:trPr>
          <w:trHeight w:val="285"/>
        </w:trPr>
        <w:tc>
          <w:tcPr>
            <w:tcW w:w="2977" w:type="dxa"/>
            <w:vMerge/>
            <w:hideMark/>
          </w:tcPr>
          <w:p w14:paraId="5A519190" w14:textId="77777777" w:rsidR="001C0DA5" w:rsidRDefault="001C0DA5" w:rsidP="005E7EE0">
            <w:pPr>
              <w:spacing w:line="276" w:lineRule="auto"/>
              <w:rPr>
                <w:rFonts w:ascii="Arial Narrow" w:hAnsi="Arial Narrow"/>
                <w:color w:val="000000"/>
              </w:rPr>
            </w:pPr>
          </w:p>
        </w:tc>
        <w:tc>
          <w:tcPr>
            <w:tcW w:w="5670" w:type="dxa"/>
            <w:noWrap/>
            <w:hideMark/>
          </w:tcPr>
          <w:p w14:paraId="064A32E8" w14:textId="77777777" w:rsidR="001C0DA5" w:rsidRPr="006F423F" w:rsidRDefault="001C0DA5" w:rsidP="005E7EE0">
            <w:pPr>
              <w:spacing w:line="276" w:lineRule="auto"/>
              <w:rPr>
                <w:rFonts w:ascii="Arial Narrow" w:hAnsi="Arial Narrow"/>
                <w:color w:val="000000"/>
              </w:rPr>
            </w:pPr>
            <w:r>
              <w:rPr>
                <w:rFonts w:ascii="Arial Narrow" w:hAnsi="Arial Narrow"/>
                <w:color w:val="000000"/>
              </w:rPr>
              <w:t>Reproducción de semovientes</w:t>
            </w:r>
          </w:p>
        </w:tc>
        <w:tc>
          <w:tcPr>
            <w:tcW w:w="1134" w:type="dxa"/>
            <w:noWrap/>
            <w:hideMark/>
          </w:tcPr>
          <w:p w14:paraId="678FAFD7" w14:textId="77777777" w:rsidR="001C0DA5" w:rsidRPr="00D82D86" w:rsidRDefault="001C0DA5" w:rsidP="005E7EE0">
            <w:pPr>
              <w:spacing w:line="276" w:lineRule="auto"/>
              <w:rPr>
                <w:rFonts w:ascii="Arial Narrow" w:hAnsi="Arial Narrow"/>
                <w:b/>
                <w:bCs/>
                <w:color w:val="000000"/>
              </w:rPr>
            </w:pPr>
            <w:r w:rsidRPr="00D82D86">
              <w:rPr>
                <w:rFonts w:ascii="Arial Narrow" w:hAnsi="Arial Narrow"/>
                <w:b/>
                <w:bCs/>
                <w:color w:val="000000"/>
              </w:rPr>
              <w:t> </w:t>
            </w:r>
          </w:p>
        </w:tc>
      </w:tr>
      <w:tr w:rsidR="001C0DA5" w14:paraId="17145005" w14:textId="77777777" w:rsidTr="005E7EE0">
        <w:trPr>
          <w:trHeight w:val="285"/>
        </w:trPr>
        <w:tc>
          <w:tcPr>
            <w:tcW w:w="2977" w:type="dxa"/>
            <w:vMerge/>
            <w:hideMark/>
          </w:tcPr>
          <w:p w14:paraId="257A8BA4" w14:textId="77777777" w:rsidR="001C0DA5" w:rsidRDefault="001C0DA5" w:rsidP="005E7EE0">
            <w:pPr>
              <w:spacing w:line="276" w:lineRule="auto"/>
              <w:rPr>
                <w:rFonts w:ascii="Arial Narrow" w:hAnsi="Arial Narrow"/>
                <w:color w:val="000000"/>
              </w:rPr>
            </w:pPr>
          </w:p>
        </w:tc>
        <w:tc>
          <w:tcPr>
            <w:tcW w:w="5670" w:type="dxa"/>
            <w:noWrap/>
            <w:hideMark/>
          </w:tcPr>
          <w:p w14:paraId="694BDA82" w14:textId="77777777" w:rsidR="001C0DA5" w:rsidRPr="006F423F" w:rsidRDefault="001C0DA5" w:rsidP="005E7EE0">
            <w:pPr>
              <w:spacing w:line="276" w:lineRule="auto"/>
              <w:rPr>
                <w:rFonts w:ascii="Arial Narrow" w:hAnsi="Arial Narrow"/>
                <w:color w:val="000000"/>
              </w:rPr>
            </w:pPr>
            <w:r w:rsidRPr="006F423F">
              <w:rPr>
                <w:rFonts w:ascii="Arial Narrow" w:hAnsi="Arial Narrow"/>
                <w:color w:val="000000"/>
              </w:rPr>
              <w:t>Saneamiento administrativo de bienes muebles sobrantes</w:t>
            </w:r>
          </w:p>
        </w:tc>
        <w:tc>
          <w:tcPr>
            <w:tcW w:w="1134" w:type="dxa"/>
            <w:noWrap/>
            <w:hideMark/>
          </w:tcPr>
          <w:p w14:paraId="1E0A9574" w14:textId="77777777" w:rsidR="001C0DA5" w:rsidRPr="00D82D86" w:rsidRDefault="001C0DA5" w:rsidP="005E7EE0">
            <w:pPr>
              <w:spacing w:line="276" w:lineRule="auto"/>
              <w:rPr>
                <w:rFonts w:ascii="Arial Narrow" w:hAnsi="Arial Narrow"/>
                <w:b/>
                <w:bCs/>
                <w:color w:val="000000"/>
              </w:rPr>
            </w:pPr>
            <w:r w:rsidRPr="00D82D86">
              <w:rPr>
                <w:rFonts w:ascii="Arial Narrow" w:hAnsi="Arial Narrow"/>
                <w:b/>
                <w:bCs/>
                <w:color w:val="000000"/>
              </w:rPr>
              <w:t> </w:t>
            </w:r>
          </w:p>
        </w:tc>
      </w:tr>
      <w:tr w:rsidR="001C0DA5" w14:paraId="6E7C97AF" w14:textId="77777777" w:rsidTr="005E7EE0">
        <w:trPr>
          <w:trHeight w:val="285"/>
        </w:trPr>
        <w:tc>
          <w:tcPr>
            <w:tcW w:w="2977" w:type="dxa"/>
            <w:vMerge/>
          </w:tcPr>
          <w:p w14:paraId="7647FF7A" w14:textId="77777777" w:rsidR="001C0DA5" w:rsidRDefault="001C0DA5" w:rsidP="005E7EE0">
            <w:pPr>
              <w:spacing w:line="276" w:lineRule="auto"/>
              <w:rPr>
                <w:rFonts w:ascii="Arial Narrow" w:hAnsi="Arial Narrow"/>
                <w:color w:val="000000"/>
              </w:rPr>
            </w:pPr>
          </w:p>
        </w:tc>
        <w:tc>
          <w:tcPr>
            <w:tcW w:w="5670" w:type="dxa"/>
            <w:noWrap/>
          </w:tcPr>
          <w:p w14:paraId="4320EF0B" w14:textId="78BAB9BC" w:rsidR="001C0DA5" w:rsidRPr="006F423F" w:rsidRDefault="00DB0919" w:rsidP="005E7EE0">
            <w:pPr>
              <w:spacing w:line="276" w:lineRule="auto"/>
              <w:rPr>
                <w:rFonts w:ascii="Arial Narrow" w:hAnsi="Arial Narrow"/>
                <w:color w:val="000000"/>
              </w:rPr>
            </w:pPr>
            <w:r>
              <w:rPr>
                <w:rFonts w:ascii="Arial Narrow" w:hAnsi="Arial Narrow"/>
                <w:color w:val="000000"/>
              </w:rPr>
              <w:t>Adquisición</w:t>
            </w:r>
            <w:r w:rsidR="001C0DA5">
              <w:rPr>
                <w:rFonts w:ascii="Arial Narrow" w:hAnsi="Arial Narrow"/>
                <w:color w:val="000000"/>
              </w:rPr>
              <w:t xml:space="preserve"> mediante Mantenimiento de Local Escolar</w:t>
            </w:r>
          </w:p>
        </w:tc>
        <w:tc>
          <w:tcPr>
            <w:tcW w:w="1134" w:type="dxa"/>
            <w:noWrap/>
          </w:tcPr>
          <w:p w14:paraId="617F5F6C" w14:textId="0482BA9B" w:rsidR="001C0DA5" w:rsidRPr="00D82D86" w:rsidRDefault="001C0DA5" w:rsidP="00D82D86">
            <w:pPr>
              <w:spacing w:line="276" w:lineRule="auto"/>
              <w:jc w:val="center"/>
              <w:rPr>
                <w:rFonts w:ascii="Arial Narrow" w:hAnsi="Arial Narrow"/>
                <w:b/>
                <w:bCs/>
                <w:color w:val="000000"/>
              </w:rPr>
            </w:pPr>
            <w:r w:rsidRPr="00D82D86">
              <w:rPr>
                <w:rFonts w:ascii="Arial Narrow" w:hAnsi="Arial Narrow"/>
                <w:b/>
                <w:bCs/>
                <w:color w:val="000000"/>
              </w:rPr>
              <w:t>X</w:t>
            </w:r>
          </w:p>
        </w:tc>
      </w:tr>
      <w:tr w:rsidR="00D82D86" w14:paraId="538BB53E" w14:textId="77777777" w:rsidTr="005E7EE0">
        <w:trPr>
          <w:trHeight w:val="289"/>
        </w:trPr>
        <w:tc>
          <w:tcPr>
            <w:tcW w:w="2977" w:type="dxa"/>
            <w:noWrap/>
            <w:hideMark/>
          </w:tcPr>
          <w:p w14:paraId="014E913C" w14:textId="77777777" w:rsidR="00D82D86" w:rsidRDefault="00D82D86" w:rsidP="005E7EE0">
            <w:pPr>
              <w:spacing w:line="276" w:lineRule="auto"/>
              <w:rPr>
                <w:rFonts w:ascii="Arial Narrow" w:hAnsi="Arial Narrow"/>
                <w:color w:val="000000"/>
              </w:rPr>
            </w:pPr>
            <w:r>
              <w:rPr>
                <w:rFonts w:ascii="Arial Narrow" w:hAnsi="Arial Narrow"/>
                <w:color w:val="000000"/>
              </w:rPr>
              <w:t>ACTOS DE ADMINISTRACIÓN</w:t>
            </w:r>
          </w:p>
        </w:tc>
        <w:tc>
          <w:tcPr>
            <w:tcW w:w="5670" w:type="dxa"/>
            <w:noWrap/>
            <w:hideMark/>
          </w:tcPr>
          <w:p w14:paraId="3E264DDD" w14:textId="77777777" w:rsidR="00D82D86" w:rsidRPr="003A26A0" w:rsidRDefault="00D82D86" w:rsidP="005E7EE0">
            <w:pPr>
              <w:spacing w:line="276" w:lineRule="auto"/>
              <w:rPr>
                <w:rFonts w:ascii="Arial Narrow" w:hAnsi="Arial Narrow"/>
                <w:color w:val="000000"/>
              </w:rPr>
            </w:pPr>
            <w:r>
              <w:rPr>
                <w:rFonts w:ascii="Arial Narrow" w:hAnsi="Arial Narrow"/>
                <w:color w:val="000000"/>
              </w:rPr>
              <w:t>Afectación en uso</w:t>
            </w:r>
          </w:p>
        </w:tc>
        <w:tc>
          <w:tcPr>
            <w:tcW w:w="1134" w:type="dxa"/>
            <w:noWrap/>
            <w:hideMark/>
          </w:tcPr>
          <w:p w14:paraId="5E85F16C" w14:textId="77777777" w:rsidR="00D82D86" w:rsidRPr="003A26A0" w:rsidRDefault="00D82D86" w:rsidP="005E7EE0">
            <w:pPr>
              <w:spacing w:line="276" w:lineRule="auto"/>
              <w:rPr>
                <w:rFonts w:ascii="Arial Narrow" w:hAnsi="Arial Narrow"/>
                <w:color w:val="000000"/>
              </w:rPr>
            </w:pPr>
            <w:r>
              <w:rPr>
                <w:rFonts w:ascii="Arial Narrow" w:hAnsi="Arial Narrow"/>
                <w:color w:val="000000"/>
              </w:rPr>
              <w:t> </w:t>
            </w:r>
          </w:p>
        </w:tc>
      </w:tr>
    </w:tbl>
    <w:p w14:paraId="08F5895A" w14:textId="77777777" w:rsidR="0068113F" w:rsidRDefault="0068113F" w:rsidP="0068113F">
      <w:pPr>
        <w:jc w:val="both"/>
        <w:rPr>
          <w:rFonts w:ascii="Arial Narrow" w:hAnsi="Arial Narrow" w:cs="Arial"/>
          <w:b/>
          <w:bCs/>
          <w:lang w:val="fr-FR" w:eastAsia="es-ES"/>
        </w:rPr>
      </w:pPr>
    </w:p>
    <w:p w14:paraId="31D873F4" w14:textId="77777777" w:rsidR="00D82D86" w:rsidRPr="0068113F" w:rsidRDefault="00D82D86" w:rsidP="0068113F">
      <w:pPr>
        <w:jc w:val="both"/>
        <w:rPr>
          <w:rFonts w:ascii="Arial Narrow" w:hAnsi="Arial Narrow" w:cs="Arial"/>
          <w:b/>
          <w:bCs/>
        </w:rPr>
      </w:pPr>
      <w:r w:rsidRPr="0068113F">
        <w:rPr>
          <w:rFonts w:ascii="Arial Narrow" w:hAnsi="Arial Narrow" w:cs="Arial"/>
          <w:b/>
          <w:bCs/>
        </w:rPr>
        <w:t>DATOS GENERALES</w:t>
      </w:r>
    </w:p>
    <w:tbl>
      <w:tblPr>
        <w:tblStyle w:val="Tablaconcuadrcula"/>
        <w:tblW w:w="9781" w:type="dxa"/>
        <w:tblLook w:val="04A0" w:firstRow="1" w:lastRow="0" w:firstColumn="1" w:lastColumn="0" w:noHBand="0" w:noVBand="1"/>
      </w:tblPr>
      <w:tblGrid>
        <w:gridCol w:w="3403"/>
        <w:gridCol w:w="6378"/>
      </w:tblGrid>
      <w:tr w:rsidR="00D82D86" w:rsidRPr="00F91AFF" w14:paraId="686B7458" w14:textId="77777777" w:rsidTr="005E7EE0">
        <w:trPr>
          <w:trHeight w:val="240"/>
        </w:trPr>
        <w:tc>
          <w:tcPr>
            <w:tcW w:w="3403" w:type="dxa"/>
            <w:noWrap/>
            <w:hideMark/>
          </w:tcPr>
          <w:p w14:paraId="57E51F0C" w14:textId="77777777" w:rsidR="00D82D86" w:rsidRPr="00F91AFF" w:rsidRDefault="00D82D86" w:rsidP="005E7EE0">
            <w:pPr>
              <w:spacing w:line="276" w:lineRule="auto"/>
              <w:jc w:val="both"/>
              <w:rPr>
                <w:rFonts w:ascii="Arial Narrow" w:hAnsi="Arial Narrow" w:cs="Calibri"/>
                <w:b/>
                <w:bCs/>
                <w:color w:val="000000"/>
              </w:rPr>
            </w:pPr>
            <w:r w:rsidRPr="00F91AFF">
              <w:rPr>
                <w:rFonts w:ascii="Arial Narrow" w:hAnsi="Arial Narrow" w:cs="Calibri"/>
                <w:b/>
                <w:bCs/>
                <w:color w:val="000000"/>
              </w:rPr>
              <w:t xml:space="preserve">NOMBRE DE LA </w:t>
            </w:r>
            <w:r>
              <w:rPr>
                <w:rFonts w:ascii="Arial Narrow" w:hAnsi="Arial Narrow" w:cs="Calibri"/>
                <w:b/>
                <w:bCs/>
                <w:color w:val="000000"/>
              </w:rPr>
              <w:t xml:space="preserve">II.EE. </w:t>
            </w:r>
          </w:p>
        </w:tc>
        <w:tc>
          <w:tcPr>
            <w:tcW w:w="6378" w:type="dxa"/>
            <w:noWrap/>
            <w:hideMark/>
          </w:tcPr>
          <w:p w14:paraId="0BE4ED2C" w14:textId="6B79DAC4" w:rsidR="00D82D86" w:rsidRPr="00F91AFF" w:rsidRDefault="00594F8E" w:rsidP="005E7EE0">
            <w:pPr>
              <w:spacing w:line="276" w:lineRule="auto"/>
              <w:jc w:val="both"/>
              <w:rPr>
                <w:rFonts w:ascii="Arial Narrow" w:hAnsi="Arial Narrow" w:cs="Calibri"/>
                <w:color w:val="000000"/>
              </w:rPr>
            </w:pPr>
            <w:r>
              <w:rPr>
                <w:rFonts w:ascii="Arial Narrow" w:hAnsi="Arial Narrow" w:cs="Calibri"/>
                <w:color w:val="000000"/>
              </w:rPr>
              <w:t>NUESTRA SEÑORA DEL CARMEN</w:t>
            </w:r>
          </w:p>
        </w:tc>
      </w:tr>
      <w:tr w:rsidR="00D82D86" w:rsidRPr="002D13D3" w14:paraId="5736CCF7" w14:textId="77777777" w:rsidTr="005E7EE0">
        <w:trPr>
          <w:trHeight w:val="240"/>
        </w:trPr>
        <w:tc>
          <w:tcPr>
            <w:tcW w:w="3403" w:type="dxa"/>
            <w:noWrap/>
            <w:hideMark/>
          </w:tcPr>
          <w:p w14:paraId="7D5B391E" w14:textId="77777777" w:rsidR="00D82D86" w:rsidRPr="00F91AFF" w:rsidRDefault="00D82D86" w:rsidP="005E7EE0">
            <w:pPr>
              <w:spacing w:line="276" w:lineRule="auto"/>
              <w:jc w:val="both"/>
              <w:rPr>
                <w:rFonts w:ascii="Arial Narrow" w:hAnsi="Arial Narrow" w:cs="Calibri"/>
                <w:b/>
                <w:bCs/>
                <w:color w:val="000000"/>
              </w:rPr>
            </w:pPr>
            <w:r>
              <w:rPr>
                <w:rFonts w:ascii="Arial Narrow" w:hAnsi="Arial Narrow" w:cs="Calibri"/>
                <w:b/>
                <w:bCs/>
                <w:color w:val="000000"/>
              </w:rPr>
              <w:t>LOCALIDAD</w:t>
            </w:r>
          </w:p>
        </w:tc>
        <w:tc>
          <w:tcPr>
            <w:tcW w:w="6378" w:type="dxa"/>
            <w:noWrap/>
          </w:tcPr>
          <w:p w14:paraId="2FAB3C58" w14:textId="7DAD2DB6" w:rsidR="00D82D86" w:rsidRPr="00F91AFF" w:rsidRDefault="00594F8E" w:rsidP="005E7EE0">
            <w:pPr>
              <w:spacing w:line="276" w:lineRule="auto"/>
              <w:jc w:val="both"/>
              <w:rPr>
                <w:rFonts w:ascii="Arial Narrow" w:hAnsi="Arial Narrow" w:cs="Calibri"/>
                <w:color w:val="000000"/>
                <w:lang w:val="en-US"/>
              </w:rPr>
            </w:pPr>
            <w:r>
              <w:rPr>
                <w:rFonts w:ascii="Arial Narrow" w:hAnsi="Arial Narrow" w:cs="Calibri"/>
                <w:color w:val="000000"/>
                <w:lang w:val="en-US"/>
              </w:rPr>
              <w:t>YANANACO</w:t>
            </w:r>
          </w:p>
        </w:tc>
      </w:tr>
      <w:tr w:rsidR="00D82D86" w:rsidRPr="00F91AFF" w14:paraId="49B928CB" w14:textId="77777777" w:rsidTr="005E7EE0">
        <w:trPr>
          <w:trHeight w:val="240"/>
        </w:trPr>
        <w:tc>
          <w:tcPr>
            <w:tcW w:w="3403" w:type="dxa"/>
            <w:noWrap/>
            <w:hideMark/>
          </w:tcPr>
          <w:p w14:paraId="6C620721" w14:textId="77777777" w:rsidR="00D82D86" w:rsidRPr="00F91AFF" w:rsidRDefault="00D82D86" w:rsidP="005E7EE0">
            <w:pPr>
              <w:spacing w:line="276" w:lineRule="auto"/>
              <w:jc w:val="both"/>
              <w:rPr>
                <w:rFonts w:ascii="Arial Narrow" w:hAnsi="Arial Narrow" w:cs="Calibri"/>
                <w:b/>
                <w:bCs/>
                <w:color w:val="000000"/>
              </w:rPr>
            </w:pPr>
            <w:r>
              <w:rPr>
                <w:rFonts w:ascii="Arial Narrow" w:hAnsi="Arial Narrow" w:cs="Calibri"/>
                <w:b/>
                <w:bCs/>
                <w:color w:val="000000"/>
              </w:rPr>
              <w:t>DISTRITO</w:t>
            </w:r>
          </w:p>
        </w:tc>
        <w:tc>
          <w:tcPr>
            <w:tcW w:w="6378" w:type="dxa"/>
            <w:noWrap/>
          </w:tcPr>
          <w:p w14:paraId="07B8704F" w14:textId="46711F4E" w:rsidR="00D82D86" w:rsidRPr="00F91AFF" w:rsidRDefault="00594F8E" w:rsidP="005E7EE0">
            <w:pPr>
              <w:spacing w:line="276" w:lineRule="auto"/>
              <w:jc w:val="both"/>
              <w:rPr>
                <w:rFonts w:ascii="Arial Narrow" w:hAnsi="Arial Narrow" w:cs="Calibri"/>
                <w:color w:val="000000"/>
              </w:rPr>
            </w:pPr>
            <w:r>
              <w:rPr>
                <w:rFonts w:ascii="Arial Narrow" w:hAnsi="Arial Narrow" w:cs="Calibri"/>
                <w:color w:val="000000"/>
              </w:rPr>
              <w:t>INDEPENDENCIA</w:t>
            </w:r>
          </w:p>
        </w:tc>
      </w:tr>
      <w:tr w:rsidR="00D82D86" w:rsidRPr="00F91AFF" w14:paraId="0E2CD771" w14:textId="77777777" w:rsidTr="005E7EE0">
        <w:trPr>
          <w:trHeight w:val="240"/>
        </w:trPr>
        <w:tc>
          <w:tcPr>
            <w:tcW w:w="3403" w:type="dxa"/>
            <w:noWrap/>
            <w:hideMark/>
          </w:tcPr>
          <w:p w14:paraId="5F5EC006" w14:textId="77777777" w:rsidR="00D82D86" w:rsidRPr="00F91AFF" w:rsidRDefault="00D82D86" w:rsidP="005E7EE0">
            <w:pPr>
              <w:spacing w:line="276" w:lineRule="auto"/>
              <w:jc w:val="both"/>
              <w:rPr>
                <w:rFonts w:ascii="Arial Narrow" w:hAnsi="Arial Narrow" w:cs="Calibri"/>
                <w:b/>
                <w:bCs/>
                <w:color w:val="000000"/>
              </w:rPr>
            </w:pPr>
            <w:r>
              <w:rPr>
                <w:rFonts w:ascii="Arial Narrow" w:hAnsi="Arial Narrow" w:cs="Calibri"/>
                <w:b/>
                <w:bCs/>
                <w:color w:val="000000"/>
              </w:rPr>
              <w:t>PROVINCIA</w:t>
            </w:r>
          </w:p>
        </w:tc>
        <w:tc>
          <w:tcPr>
            <w:tcW w:w="6378" w:type="dxa"/>
            <w:noWrap/>
            <w:hideMark/>
          </w:tcPr>
          <w:p w14:paraId="50F97C92" w14:textId="7EC40B3F" w:rsidR="00D82D86" w:rsidRPr="00F91AFF" w:rsidRDefault="00594F8E" w:rsidP="005E7EE0">
            <w:pPr>
              <w:spacing w:line="276" w:lineRule="auto"/>
              <w:jc w:val="both"/>
              <w:rPr>
                <w:rFonts w:ascii="Arial Narrow" w:hAnsi="Arial Narrow" w:cs="Calibri"/>
                <w:color w:val="000000"/>
              </w:rPr>
            </w:pPr>
            <w:r>
              <w:rPr>
                <w:rFonts w:ascii="Arial Narrow" w:hAnsi="Arial Narrow" w:cs="Calibri"/>
                <w:color w:val="000000"/>
              </w:rPr>
              <w:t>VILCAS HUAMÁN</w:t>
            </w:r>
          </w:p>
        </w:tc>
      </w:tr>
    </w:tbl>
    <w:p w14:paraId="6951BAD4" w14:textId="77777777" w:rsidR="00D82D86" w:rsidRDefault="00D82D86" w:rsidP="00D82D86">
      <w:pPr>
        <w:pStyle w:val="Prrafodelista"/>
        <w:ind w:left="425"/>
        <w:jc w:val="both"/>
        <w:rPr>
          <w:rFonts w:ascii="Agency FB" w:eastAsia="Times New Roman" w:hAnsi="Agency FB" w:cs="Arial"/>
          <w:bCs/>
          <w:sz w:val="24"/>
          <w:szCs w:val="24"/>
          <w:lang w:eastAsia="es-ES"/>
        </w:rPr>
      </w:pPr>
    </w:p>
    <w:p w14:paraId="7F793A5E" w14:textId="23738E8D" w:rsidR="00D82D86" w:rsidRPr="006F0055" w:rsidRDefault="00D82D86" w:rsidP="00137943">
      <w:pPr>
        <w:pStyle w:val="Prrafodelista"/>
        <w:numPr>
          <w:ilvl w:val="0"/>
          <w:numId w:val="5"/>
        </w:numPr>
        <w:spacing w:after="0"/>
        <w:ind w:left="426" w:hanging="426"/>
        <w:jc w:val="both"/>
        <w:rPr>
          <w:rFonts w:ascii="Arial Narrow" w:hAnsi="Arial Narrow" w:cs="Arial"/>
          <w:b/>
          <w:bCs/>
        </w:rPr>
      </w:pPr>
      <w:r w:rsidRPr="006F0055">
        <w:rPr>
          <w:rFonts w:ascii="Arial Narrow" w:hAnsi="Arial Narrow" w:cs="Arial"/>
          <w:b/>
          <w:bCs/>
        </w:rPr>
        <w:t>DOCUMENTOS QUE SE ADJUNTA</w:t>
      </w:r>
    </w:p>
    <w:p w14:paraId="54612003" w14:textId="77777777" w:rsidR="00D82D86" w:rsidRPr="00B57142" w:rsidRDefault="00D82D86" w:rsidP="00D82D86">
      <w:pPr>
        <w:pStyle w:val="Prrafodelista"/>
        <w:numPr>
          <w:ilvl w:val="0"/>
          <w:numId w:val="1"/>
        </w:numPr>
        <w:jc w:val="both"/>
        <w:rPr>
          <w:rFonts w:ascii="Arial Narrow" w:hAnsi="Arial Narrow" w:cs="Arial"/>
          <w:lang w:val="es-ES"/>
        </w:rPr>
      </w:pPr>
      <w:r>
        <w:rPr>
          <w:rFonts w:ascii="Arial Narrow" w:hAnsi="Arial Narrow" w:cs="Arial"/>
          <w:lang w:val="es-ES"/>
        </w:rPr>
        <w:t xml:space="preserve">Informe Final del Inventario </w:t>
      </w:r>
    </w:p>
    <w:p w14:paraId="7C97913C" w14:textId="77777777" w:rsidR="00903315" w:rsidRPr="00903315" w:rsidRDefault="00D82D86" w:rsidP="00D82D86">
      <w:pPr>
        <w:pStyle w:val="Prrafodelista"/>
        <w:numPr>
          <w:ilvl w:val="0"/>
          <w:numId w:val="1"/>
        </w:numPr>
        <w:jc w:val="both"/>
        <w:rPr>
          <w:rFonts w:ascii="Arial Narrow" w:hAnsi="Arial Narrow" w:cs="Arial"/>
          <w:lang w:val="es-ES"/>
        </w:rPr>
      </w:pPr>
      <w:r w:rsidRPr="00903315">
        <w:rPr>
          <w:rFonts w:ascii="Arial Narrow" w:hAnsi="Arial Narrow"/>
          <w:bCs/>
          <w:lang w:val="es-ES"/>
        </w:rPr>
        <w:t xml:space="preserve">Acta de Alta de Bienes </w:t>
      </w:r>
    </w:p>
    <w:p w14:paraId="1C8CDF08" w14:textId="6232C1B0" w:rsidR="00903315" w:rsidRDefault="002E2023" w:rsidP="00D82D86">
      <w:pPr>
        <w:pStyle w:val="Prrafodelista"/>
        <w:numPr>
          <w:ilvl w:val="0"/>
          <w:numId w:val="1"/>
        </w:numPr>
        <w:jc w:val="both"/>
        <w:rPr>
          <w:rFonts w:ascii="Arial Narrow" w:hAnsi="Arial Narrow" w:cs="Arial"/>
          <w:lang w:val="es-ES"/>
        </w:rPr>
      </w:pPr>
      <w:r>
        <w:rPr>
          <w:rFonts w:ascii="Arial Narrow" w:hAnsi="Arial Narrow" w:cs="Arial"/>
          <w:lang w:val="es-ES"/>
        </w:rPr>
        <w:t>Declaración de gastos.</w:t>
      </w:r>
    </w:p>
    <w:p w14:paraId="1E508513" w14:textId="5BBB50AB" w:rsidR="00D82D86" w:rsidRPr="00853F5C" w:rsidRDefault="00B63038" w:rsidP="00D82D86">
      <w:pPr>
        <w:pStyle w:val="Prrafodelista"/>
        <w:numPr>
          <w:ilvl w:val="0"/>
          <w:numId w:val="1"/>
        </w:numPr>
        <w:jc w:val="both"/>
        <w:rPr>
          <w:rFonts w:ascii="Arial Narrow" w:hAnsi="Arial Narrow" w:cs="Arial"/>
          <w:lang w:val="es-ES"/>
        </w:rPr>
      </w:pPr>
      <w:r>
        <w:rPr>
          <w:rFonts w:ascii="Arial Narrow" w:hAnsi="Arial Narrow"/>
          <w:bCs/>
          <w:lang w:val="es-ES"/>
        </w:rPr>
        <w:t>Anexo 03</w:t>
      </w:r>
      <w:r w:rsidR="0007708A">
        <w:rPr>
          <w:rFonts w:ascii="Arial Narrow" w:hAnsi="Arial Narrow"/>
          <w:bCs/>
          <w:lang w:val="es-ES"/>
        </w:rPr>
        <w:t xml:space="preserve">, </w:t>
      </w:r>
      <w:r w:rsidR="009B6958" w:rsidRPr="00903315">
        <w:rPr>
          <w:rFonts w:ascii="Arial Narrow" w:hAnsi="Arial Narrow"/>
          <w:bCs/>
          <w:lang w:val="es-ES"/>
        </w:rPr>
        <w:t>altas de</w:t>
      </w:r>
      <w:r w:rsidR="00D82D86" w:rsidRPr="00903315">
        <w:rPr>
          <w:rFonts w:ascii="Arial Narrow" w:hAnsi="Arial Narrow"/>
          <w:bCs/>
          <w:lang w:val="es-ES"/>
        </w:rPr>
        <w:t xml:space="preserve"> Bienes patrimoniales.</w:t>
      </w:r>
    </w:p>
    <w:p w14:paraId="540226FB" w14:textId="0F71E35C" w:rsidR="00853F5C" w:rsidRPr="00903315" w:rsidRDefault="006A3A72" w:rsidP="00D82D86">
      <w:pPr>
        <w:pStyle w:val="Prrafodelista"/>
        <w:numPr>
          <w:ilvl w:val="0"/>
          <w:numId w:val="1"/>
        </w:numPr>
        <w:jc w:val="both"/>
        <w:rPr>
          <w:rFonts w:ascii="Arial Narrow" w:hAnsi="Arial Narrow" w:cs="Arial"/>
          <w:lang w:val="es-ES"/>
        </w:rPr>
      </w:pPr>
      <w:r>
        <w:rPr>
          <w:rFonts w:ascii="Arial Narrow" w:hAnsi="Arial Narrow"/>
          <w:bCs/>
          <w:lang w:val="es-ES"/>
        </w:rPr>
        <w:t>Fotografías</w:t>
      </w:r>
      <w:r w:rsidR="00853F5C">
        <w:rPr>
          <w:rFonts w:ascii="Arial Narrow" w:hAnsi="Arial Narrow"/>
          <w:bCs/>
          <w:lang w:val="es-ES"/>
        </w:rPr>
        <w:t>.</w:t>
      </w:r>
    </w:p>
    <w:p w14:paraId="120DE89F" w14:textId="77777777" w:rsidR="00D82D86" w:rsidRPr="00835273" w:rsidRDefault="00D82D86" w:rsidP="00D82D86">
      <w:pPr>
        <w:pStyle w:val="Prrafodelista"/>
        <w:ind w:left="768"/>
        <w:jc w:val="both"/>
        <w:rPr>
          <w:rFonts w:ascii="Arial Narrow" w:hAnsi="Arial Narrow" w:cs="Arial"/>
          <w:lang w:val="es-ES"/>
        </w:rPr>
      </w:pPr>
    </w:p>
    <w:p w14:paraId="3AA1D083" w14:textId="77777777" w:rsidR="00D82D86" w:rsidRDefault="00D82D86" w:rsidP="006F0055">
      <w:pPr>
        <w:pStyle w:val="Prrafodelista"/>
        <w:numPr>
          <w:ilvl w:val="0"/>
          <w:numId w:val="5"/>
        </w:numPr>
        <w:ind w:left="426" w:hanging="426"/>
        <w:jc w:val="both"/>
        <w:rPr>
          <w:rFonts w:ascii="Arial Narrow" w:hAnsi="Arial Narrow" w:cs="Arial"/>
          <w:b/>
        </w:rPr>
      </w:pPr>
      <w:r w:rsidRPr="00F91AFF">
        <w:rPr>
          <w:rFonts w:ascii="Arial Narrow" w:hAnsi="Arial Narrow" w:cs="Arial"/>
          <w:b/>
        </w:rPr>
        <w:t>BASE LEGAL</w:t>
      </w:r>
    </w:p>
    <w:p w14:paraId="1D0E1651" w14:textId="77777777" w:rsidR="00503970" w:rsidRPr="00503970" w:rsidRDefault="00503970" w:rsidP="00503970">
      <w:pPr>
        <w:numPr>
          <w:ilvl w:val="0"/>
          <w:numId w:val="1"/>
        </w:numPr>
        <w:spacing w:after="200" w:line="276" w:lineRule="auto"/>
        <w:contextualSpacing/>
        <w:jc w:val="both"/>
        <w:rPr>
          <w:rFonts w:ascii="Arial Narrow" w:eastAsia="Calibri" w:hAnsi="Arial Narrow" w:cs="Arial"/>
          <w:b/>
          <w:sz w:val="22"/>
          <w:szCs w:val="22"/>
          <w:lang w:val="es-ES_tradnl" w:eastAsia="en-US"/>
        </w:rPr>
      </w:pPr>
      <w:r w:rsidRPr="00503970">
        <w:rPr>
          <w:rFonts w:ascii="Arial Narrow" w:eastAsia="Calibri" w:hAnsi="Arial Narrow" w:cs="Arial"/>
          <w:sz w:val="22"/>
          <w:szCs w:val="22"/>
          <w:lang w:val="es-ES_tradnl" w:eastAsia="en-US"/>
        </w:rPr>
        <w:t>Ley N 29151 – Ley General del Sistema Nacional de Bienes Estatales.</w:t>
      </w:r>
    </w:p>
    <w:p w14:paraId="407AE6E2" w14:textId="77777777" w:rsidR="00503970" w:rsidRPr="00503970" w:rsidRDefault="00503970" w:rsidP="00503970">
      <w:pPr>
        <w:numPr>
          <w:ilvl w:val="0"/>
          <w:numId w:val="1"/>
        </w:numPr>
        <w:spacing w:after="200" w:line="276" w:lineRule="auto"/>
        <w:contextualSpacing/>
        <w:jc w:val="both"/>
        <w:rPr>
          <w:rFonts w:ascii="Arial Narrow" w:eastAsia="Calibri" w:hAnsi="Arial Narrow" w:cs="Arial"/>
          <w:b/>
          <w:sz w:val="22"/>
          <w:szCs w:val="22"/>
          <w:lang w:val="es-ES_tradnl" w:eastAsia="en-US"/>
        </w:rPr>
      </w:pPr>
      <w:r w:rsidRPr="00503970">
        <w:rPr>
          <w:rFonts w:ascii="Arial Narrow" w:eastAsia="Calibri" w:hAnsi="Arial Narrow" w:cs="Arial"/>
          <w:sz w:val="22"/>
          <w:szCs w:val="22"/>
          <w:lang w:val="es-ES_tradnl" w:eastAsia="en-US"/>
        </w:rPr>
        <w:t>Ley N° 37785, Ley Orgánica del Sistema Nacional de Control y de la Contraloría de la Republica.</w:t>
      </w:r>
    </w:p>
    <w:p w14:paraId="45F8548D" w14:textId="77777777" w:rsidR="00503970" w:rsidRPr="00503970" w:rsidRDefault="00503970" w:rsidP="00503970">
      <w:pPr>
        <w:numPr>
          <w:ilvl w:val="0"/>
          <w:numId w:val="1"/>
        </w:numPr>
        <w:spacing w:after="200" w:line="276" w:lineRule="auto"/>
        <w:contextualSpacing/>
        <w:jc w:val="both"/>
        <w:rPr>
          <w:rFonts w:ascii="Arial Narrow" w:eastAsia="Calibri" w:hAnsi="Arial Narrow" w:cs="Arial"/>
          <w:b/>
          <w:sz w:val="22"/>
          <w:szCs w:val="22"/>
          <w:lang w:val="es-ES_tradnl" w:eastAsia="en-US"/>
        </w:rPr>
      </w:pPr>
      <w:r w:rsidRPr="00503970">
        <w:rPr>
          <w:rFonts w:ascii="Arial Narrow" w:eastAsia="Calibri" w:hAnsi="Arial Narrow" w:cs="Arial"/>
          <w:sz w:val="22"/>
          <w:szCs w:val="22"/>
          <w:lang w:val="es-ES_tradnl" w:eastAsia="en-US"/>
        </w:rPr>
        <w:t>Ley N° 28716, Ley de Control Interno de las Entidades del Estado.</w:t>
      </w:r>
    </w:p>
    <w:p w14:paraId="62D08701" w14:textId="77777777" w:rsidR="00503970" w:rsidRPr="00503970" w:rsidRDefault="00503970" w:rsidP="00503970">
      <w:pPr>
        <w:numPr>
          <w:ilvl w:val="0"/>
          <w:numId w:val="1"/>
        </w:numPr>
        <w:spacing w:after="200" w:line="276" w:lineRule="auto"/>
        <w:contextualSpacing/>
        <w:jc w:val="both"/>
        <w:rPr>
          <w:rFonts w:ascii="Arial Narrow" w:eastAsia="Calibri" w:hAnsi="Arial Narrow" w:cs="Arial"/>
          <w:b/>
          <w:sz w:val="22"/>
          <w:szCs w:val="22"/>
          <w:lang w:val="es-ES_tradnl" w:eastAsia="en-US"/>
        </w:rPr>
      </w:pPr>
      <w:r w:rsidRPr="00503970">
        <w:rPr>
          <w:rFonts w:ascii="Arial Narrow" w:eastAsia="Calibri" w:hAnsi="Arial Narrow" w:cs="Arial"/>
          <w:sz w:val="22"/>
          <w:szCs w:val="22"/>
          <w:lang w:val="es-ES_tradnl" w:eastAsia="en-US"/>
        </w:rPr>
        <w:t>Ley N° 28708, Ley General del Sistema Nacional de Contabilidad.</w:t>
      </w:r>
    </w:p>
    <w:p w14:paraId="74D80CC6" w14:textId="77777777" w:rsidR="00503970" w:rsidRPr="00503970" w:rsidRDefault="00503970" w:rsidP="00503970">
      <w:pPr>
        <w:numPr>
          <w:ilvl w:val="0"/>
          <w:numId w:val="1"/>
        </w:numPr>
        <w:spacing w:after="200" w:line="276" w:lineRule="auto"/>
        <w:contextualSpacing/>
        <w:rPr>
          <w:rFonts w:ascii="Arial Narrow" w:eastAsia="Calibri" w:hAnsi="Arial Narrow" w:cs="Arial"/>
          <w:sz w:val="22"/>
          <w:szCs w:val="22"/>
          <w:lang w:val="es-ES_tradnl" w:eastAsia="en-US"/>
        </w:rPr>
      </w:pPr>
      <w:r w:rsidRPr="00503970">
        <w:rPr>
          <w:rFonts w:ascii="Arial Narrow" w:eastAsia="Calibri" w:hAnsi="Arial Narrow" w:cs="Arial"/>
          <w:sz w:val="22"/>
          <w:szCs w:val="22"/>
          <w:lang w:val="es-ES_tradnl" w:eastAsia="en-US"/>
        </w:rPr>
        <w:t>Decreto Legislativo N° 1439- Decreto Legislativo del Sistema Nacional de Abastecimiento.</w:t>
      </w:r>
    </w:p>
    <w:p w14:paraId="1F6EF8D9" w14:textId="77777777" w:rsidR="00503970" w:rsidRPr="00503970" w:rsidRDefault="00503970" w:rsidP="00503970">
      <w:pPr>
        <w:numPr>
          <w:ilvl w:val="0"/>
          <w:numId w:val="1"/>
        </w:numPr>
        <w:spacing w:after="200" w:line="276" w:lineRule="auto"/>
        <w:contextualSpacing/>
        <w:jc w:val="both"/>
        <w:rPr>
          <w:rFonts w:ascii="Arial Narrow" w:eastAsia="Calibri" w:hAnsi="Arial Narrow" w:cs="Arial"/>
          <w:b/>
          <w:sz w:val="22"/>
          <w:szCs w:val="22"/>
          <w:lang w:val="es-ES_tradnl" w:eastAsia="en-US"/>
        </w:rPr>
      </w:pPr>
      <w:r w:rsidRPr="00503970">
        <w:rPr>
          <w:rFonts w:ascii="Arial Narrow" w:eastAsia="Calibri" w:hAnsi="Arial Narrow" w:cs="Arial"/>
          <w:sz w:val="22"/>
          <w:szCs w:val="22"/>
          <w:lang w:val="es-ES_tradnl" w:eastAsia="en-US"/>
        </w:rPr>
        <w:t>Ley N° 27815, Ley del Código de Ética de la Función Pública y demás modificatorias.</w:t>
      </w:r>
    </w:p>
    <w:p w14:paraId="7F4D6C7A" w14:textId="77777777" w:rsidR="00503970" w:rsidRPr="00503970" w:rsidRDefault="00503970" w:rsidP="00503970">
      <w:pPr>
        <w:numPr>
          <w:ilvl w:val="0"/>
          <w:numId w:val="1"/>
        </w:numPr>
        <w:spacing w:after="200" w:line="276" w:lineRule="auto"/>
        <w:contextualSpacing/>
        <w:jc w:val="both"/>
        <w:rPr>
          <w:rFonts w:ascii="Arial Narrow" w:eastAsia="Calibri" w:hAnsi="Arial Narrow" w:cs="Arial"/>
          <w:b/>
          <w:sz w:val="22"/>
          <w:szCs w:val="22"/>
          <w:lang w:val="es-ES_tradnl" w:eastAsia="en-US"/>
        </w:rPr>
      </w:pPr>
      <w:r w:rsidRPr="00503970">
        <w:rPr>
          <w:rFonts w:ascii="Arial Narrow" w:eastAsia="Calibri" w:hAnsi="Arial Narrow" w:cs="Arial"/>
          <w:sz w:val="22"/>
          <w:szCs w:val="22"/>
          <w:lang w:val="es-ES_tradnl" w:eastAsia="en-US"/>
        </w:rPr>
        <w:t>Decreto Supremo N° 007-2008- Vivienda, Reglamento de la Ley General del Sistema Nacional de Bienes Estatales.</w:t>
      </w:r>
    </w:p>
    <w:p w14:paraId="584787BE" w14:textId="77777777" w:rsidR="00503970" w:rsidRPr="00503970" w:rsidRDefault="00503970" w:rsidP="00503970">
      <w:pPr>
        <w:numPr>
          <w:ilvl w:val="0"/>
          <w:numId w:val="1"/>
        </w:numPr>
        <w:spacing w:after="200" w:line="276" w:lineRule="auto"/>
        <w:contextualSpacing/>
        <w:jc w:val="both"/>
        <w:rPr>
          <w:rFonts w:ascii="Arial Narrow" w:eastAsia="Calibri" w:hAnsi="Arial Narrow" w:cs="Arial"/>
          <w:bCs/>
          <w:sz w:val="22"/>
          <w:szCs w:val="22"/>
          <w:lang w:val="es-ES_tradnl" w:eastAsia="en-US"/>
        </w:rPr>
      </w:pPr>
      <w:r w:rsidRPr="00503970">
        <w:rPr>
          <w:rFonts w:ascii="Arial Narrow" w:eastAsia="Calibri" w:hAnsi="Arial Narrow" w:cs="Arial"/>
          <w:bCs/>
          <w:sz w:val="22"/>
          <w:szCs w:val="22"/>
          <w:lang w:val="es-ES_tradnl" w:eastAsia="en-US"/>
        </w:rPr>
        <w:t xml:space="preserve">Resolución N° 158-97/SBN, Aprueba el “Catalogo Nacional de Bienes Muebles del Estado y Directiva que norma su aplicación”. </w:t>
      </w:r>
    </w:p>
    <w:p w14:paraId="4B2F74F1" w14:textId="77777777" w:rsidR="00503970" w:rsidRPr="00503970" w:rsidRDefault="00503970" w:rsidP="00503970">
      <w:pPr>
        <w:numPr>
          <w:ilvl w:val="0"/>
          <w:numId w:val="1"/>
        </w:numPr>
        <w:spacing w:after="200" w:line="276" w:lineRule="auto"/>
        <w:contextualSpacing/>
        <w:jc w:val="both"/>
        <w:rPr>
          <w:rFonts w:ascii="Arial Narrow" w:eastAsia="Calibri" w:hAnsi="Arial Narrow" w:cs="Arial"/>
          <w:bCs/>
          <w:sz w:val="22"/>
          <w:szCs w:val="22"/>
          <w:lang w:val="es-ES_tradnl" w:eastAsia="en-US"/>
        </w:rPr>
      </w:pPr>
      <w:r w:rsidRPr="00503970">
        <w:rPr>
          <w:rFonts w:ascii="Arial Narrow" w:eastAsia="Calibri" w:hAnsi="Arial Narrow" w:cs="Arial"/>
          <w:bCs/>
          <w:sz w:val="22"/>
          <w:szCs w:val="22"/>
          <w:lang w:val="es-ES_tradnl" w:eastAsia="en-US"/>
        </w:rPr>
        <w:lastRenderedPageBreak/>
        <w:t>Resolución N° 084-2017/SBN, Que incorpora la Cuarta y Quinta Disposición Complementaria del punto VII “Disposición Complementarias de la Directiva N° 01/2015/SBN, denominada – Procedimientos de Gestión de los Bienes Muebles del Estado.</w:t>
      </w:r>
    </w:p>
    <w:p w14:paraId="76A6111F" w14:textId="77777777" w:rsidR="00503970" w:rsidRPr="00503970" w:rsidRDefault="00503970" w:rsidP="00503970">
      <w:pPr>
        <w:numPr>
          <w:ilvl w:val="0"/>
          <w:numId w:val="1"/>
        </w:numPr>
        <w:spacing w:after="200" w:line="276" w:lineRule="auto"/>
        <w:contextualSpacing/>
        <w:jc w:val="both"/>
        <w:rPr>
          <w:rFonts w:ascii="Arial Narrow" w:eastAsia="Calibri" w:hAnsi="Arial Narrow" w:cs="Arial"/>
          <w:sz w:val="22"/>
          <w:szCs w:val="22"/>
          <w:lang w:val="es-ES_tradnl" w:eastAsia="en-US"/>
        </w:rPr>
      </w:pPr>
      <w:r w:rsidRPr="00503970">
        <w:rPr>
          <w:rFonts w:ascii="Arial Narrow" w:eastAsia="Calibri" w:hAnsi="Arial Narrow" w:cs="Arial"/>
          <w:sz w:val="22"/>
          <w:szCs w:val="22"/>
          <w:lang w:val="es-ES_tradnl" w:eastAsia="en-US"/>
        </w:rPr>
        <w:t>Resolución Directoral N° 015- 2021-EF/54.01, que aprueba la Directiva N° 0006-2021-EF/54.01, “Directiva para la gestión de bienes muebles patrimoniales en el marco del SNA”.</w:t>
      </w:r>
    </w:p>
    <w:p w14:paraId="5BEBCEB7" w14:textId="77777777" w:rsidR="00503970" w:rsidRPr="00503970" w:rsidRDefault="00503970" w:rsidP="00503970">
      <w:pPr>
        <w:numPr>
          <w:ilvl w:val="0"/>
          <w:numId w:val="1"/>
        </w:numPr>
        <w:spacing w:after="200" w:line="276" w:lineRule="auto"/>
        <w:contextualSpacing/>
        <w:jc w:val="both"/>
        <w:rPr>
          <w:rFonts w:ascii="Arial Narrow" w:eastAsia="Calibri" w:hAnsi="Arial Narrow" w:cs="Arial"/>
          <w:bCs/>
          <w:sz w:val="22"/>
          <w:szCs w:val="22"/>
          <w:lang w:val="es-ES_tradnl" w:eastAsia="en-US"/>
        </w:rPr>
      </w:pPr>
      <w:r w:rsidRPr="00503970">
        <w:rPr>
          <w:rFonts w:ascii="Arial Narrow" w:eastAsia="Calibri" w:hAnsi="Arial Narrow" w:cs="Arial"/>
          <w:bCs/>
          <w:sz w:val="22"/>
          <w:szCs w:val="22"/>
          <w:lang w:val="es-ES_tradnl" w:eastAsia="en-US"/>
        </w:rPr>
        <w:t>La Directiva N° 0006-2021-EF/54.01, “Directiva para la gestión de bienes muebles patrimoniales en el marco del SNA”.</w:t>
      </w:r>
    </w:p>
    <w:p w14:paraId="00663773" w14:textId="77777777" w:rsidR="00503970" w:rsidRPr="00503970" w:rsidRDefault="00503970" w:rsidP="00503970">
      <w:pPr>
        <w:numPr>
          <w:ilvl w:val="0"/>
          <w:numId w:val="1"/>
        </w:numPr>
        <w:spacing w:after="200" w:line="276" w:lineRule="auto"/>
        <w:contextualSpacing/>
        <w:jc w:val="both"/>
        <w:rPr>
          <w:rFonts w:ascii="Arial Narrow" w:eastAsia="Calibri" w:hAnsi="Arial Narrow" w:cs="Arial"/>
          <w:b/>
          <w:sz w:val="22"/>
          <w:szCs w:val="22"/>
          <w:lang w:val="es-ES_tradnl" w:eastAsia="en-US"/>
        </w:rPr>
      </w:pPr>
      <w:r w:rsidRPr="00503970">
        <w:rPr>
          <w:rFonts w:ascii="Arial Narrow" w:eastAsia="Calibri" w:hAnsi="Arial Narrow" w:cs="Arial"/>
          <w:sz w:val="22"/>
          <w:szCs w:val="22"/>
          <w:lang w:val="es-ES_tradnl" w:eastAsia="en-US"/>
        </w:rPr>
        <w:t>Resolución Directoral N° 011-2020-EF-54.01, incorporación de bienes al Catálogo Nacional de Bienes Muebles del Estado.</w:t>
      </w:r>
    </w:p>
    <w:p w14:paraId="6C69D8A4" w14:textId="77777777" w:rsidR="00503970" w:rsidRDefault="00503970" w:rsidP="00503970">
      <w:pPr>
        <w:numPr>
          <w:ilvl w:val="0"/>
          <w:numId w:val="1"/>
        </w:numPr>
        <w:spacing w:after="200" w:line="276" w:lineRule="auto"/>
        <w:contextualSpacing/>
        <w:jc w:val="both"/>
        <w:rPr>
          <w:rFonts w:ascii="Arial Narrow" w:eastAsia="Calibri" w:hAnsi="Arial Narrow" w:cs="Arial"/>
          <w:sz w:val="22"/>
          <w:szCs w:val="22"/>
          <w:lang w:val="es-ES_tradnl" w:eastAsia="en-US"/>
        </w:rPr>
      </w:pPr>
      <w:r w:rsidRPr="00503970">
        <w:rPr>
          <w:rFonts w:ascii="Arial Narrow" w:eastAsia="Calibri" w:hAnsi="Arial Narrow" w:cs="Arial"/>
          <w:sz w:val="22"/>
          <w:szCs w:val="22"/>
          <w:lang w:val="es-ES_tradnl" w:eastAsia="en-US"/>
        </w:rPr>
        <w:t>Directiva N° 001-2024-ME-GRA-DREA/UGEL-VH-CP “Normas y Procedimientos de Gestión de los Bienes Muebles Patrimoniales de la Sede Central y de las Instituciones Educativas de la UGEL – Vilcas Huamán”.</w:t>
      </w:r>
    </w:p>
    <w:p w14:paraId="1AA1F4AE" w14:textId="17A6B9F7" w:rsidR="00503970" w:rsidRPr="00503970" w:rsidRDefault="00503970" w:rsidP="00503970">
      <w:pPr>
        <w:numPr>
          <w:ilvl w:val="0"/>
          <w:numId w:val="1"/>
        </w:numPr>
        <w:spacing w:after="200" w:line="276" w:lineRule="auto"/>
        <w:contextualSpacing/>
        <w:jc w:val="both"/>
        <w:rPr>
          <w:rFonts w:ascii="Arial Narrow" w:eastAsia="Calibri" w:hAnsi="Arial Narrow" w:cs="Arial"/>
          <w:sz w:val="22"/>
          <w:szCs w:val="22"/>
          <w:lang w:val="es-ES_tradnl" w:eastAsia="en-US"/>
        </w:rPr>
      </w:pPr>
      <w:r w:rsidRPr="00503970">
        <w:rPr>
          <w:rFonts w:ascii="Arial Narrow" w:eastAsia="Calibri" w:hAnsi="Arial Narrow" w:cs="Arial"/>
          <w:sz w:val="22"/>
          <w:szCs w:val="22"/>
          <w:lang w:val="es-ES_tradnl" w:eastAsia="en-US"/>
        </w:rPr>
        <w:t>TÍTULO III, ALTA Y REGISTRO DE BIENES MUEBLES PATRIMONIALES, CAPÍTULO I, Alta</w:t>
      </w:r>
    </w:p>
    <w:p w14:paraId="2336F691" w14:textId="5C045384" w:rsidR="00D82D86" w:rsidRPr="006E1D8D" w:rsidRDefault="00503970" w:rsidP="00377880">
      <w:pPr>
        <w:spacing w:line="276" w:lineRule="auto"/>
        <w:ind w:left="768"/>
        <w:contextualSpacing/>
        <w:jc w:val="both"/>
        <w:rPr>
          <w:rFonts w:ascii="Arial Narrow" w:hAnsi="Arial Narrow" w:cs="Arial"/>
        </w:rPr>
      </w:pPr>
      <w:r w:rsidRPr="00503970">
        <w:rPr>
          <w:rFonts w:ascii="Arial Narrow" w:eastAsia="Calibri" w:hAnsi="Arial Narrow" w:cs="Arial"/>
          <w:sz w:val="22"/>
          <w:szCs w:val="22"/>
          <w:lang w:val="es-ES_tradnl" w:eastAsia="en-US"/>
        </w:rPr>
        <w:t>Artículo 15.- Alcances Es el procedimiento de incorporación de un bien mueble patrimonial contemplado en el Catálogo Único de Bienes,</w:t>
      </w:r>
      <w:r>
        <w:rPr>
          <w:rFonts w:ascii="Arial Narrow" w:eastAsia="Calibri" w:hAnsi="Arial Narrow" w:cs="Arial"/>
          <w:sz w:val="22"/>
          <w:szCs w:val="22"/>
          <w:lang w:val="es-ES_tradnl" w:eastAsia="en-US"/>
        </w:rPr>
        <w:t xml:space="preserve"> </w:t>
      </w:r>
      <w:r w:rsidRPr="00503970">
        <w:rPr>
          <w:rFonts w:ascii="Arial Narrow" w:eastAsia="Calibri" w:hAnsi="Arial Narrow" w:cs="Arial"/>
          <w:sz w:val="22"/>
          <w:szCs w:val="22"/>
          <w:lang w:val="es-ES_tradnl" w:eastAsia="en-US"/>
        </w:rPr>
        <w:t>Servicios y Obras a los registros patrimonial y contable, este último conforme a la normatividad del SNC.</w:t>
      </w:r>
      <w:r w:rsidRPr="00503970">
        <w:rPr>
          <w:rFonts w:ascii="Arial Narrow" w:eastAsia="Calibri" w:hAnsi="Arial Narrow" w:cs="Arial"/>
          <w:sz w:val="22"/>
          <w:szCs w:val="22"/>
          <w:lang w:val="es-ES_tradnl" w:eastAsia="en-US"/>
        </w:rPr>
        <w:cr/>
      </w:r>
    </w:p>
    <w:p w14:paraId="0E9DE196" w14:textId="77777777" w:rsidR="00D82D86" w:rsidRPr="00496968" w:rsidRDefault="00D82D86" w:rsidP="006F0055">
      <w:pPr>
        <w:pStyle w:val="Prrafodelista"/>
        <w:numPr>
          <w:ilvl w:val="0"/>
          <w:numId w:val="5"/>
        </w:numPr>
        <w:ind w:left="426" w:hanging="426"/>
        <w:jc w:val="both"/>
        <w:rPr>
          <w:rFonts w:ascii="Arial Narrow" w:hAnsi="Arial Narrow" w:cs="Arial"/>
          <w:b/>
        </w:rPr>
      </w:pPr>
      <w:r w:rsidRPr="00F91AFF">
        <w:rPr>
          <w:rFonts w:ascii="Arial Narrow" w:hAnsi="Arial Narrow" w:cs="Arial"/>
          <w:b/>
        </w:rPr>
        <w:t>ANTECEDENTES</w:t>
      </w:r>
    </w:p>
    <w:p w14:paraId="59E3E0DA" w14:textId="77777777" w:rsidR="00D82D86" w:rsidRDefault="00D82D86" w:rsidP="00D82D86">
      <w:pPr>
        <w:pStyle w:val="Prrafodelista"/>
        <w:ind w:left="768"/>
        <w:jc w:val="both"/>
        <w:rPr>
          <w:rFonts w:ascii="Arial Narrow" w:hAnsi="Arial Narrow" w:cs="Arial"/>
        </w:rPr>
      </w:pPr>
    </w:p>
    <w:p w14:paraId="1635EF3A" w14:textId="576BD38C" w:rsidR="00D82D86" w:rsidRDefault="00CC2620" w:rsidP="00D82D86">
      <w:pPr>
        <w:pStyle w:val="Prrafodelista"/>
        <w:numPr>
          <w:ilvl w:val="0"/>
          <w:numId w:val="2"/>
        </w:numPr>
        <w:autoSpaceDE w:val="0"/>
        <w:autoSpaceDN w:val="0"/>
        <w:adjustRightInd w:val="0"/>
        <w:spacing w:after="0" w:line="240" w:lineRule="auto"/>
        <w:jc w:val="both"/>
        <w:rPr>
          <w:rFonts w:ascii="Arial Narrow" w:hAnsi="Arial Narrow" w:cs="Arial"/>
        </w:rPr>
      </w:pPr>
      <w:r>
        <w:rPr>
          <w:rFonts w:ascii="Arial Narrow" w:hAnsi="Arial Narrow" w:cs="Arial"/>
        </w:rPr>
        <w:t>La S</w:t>
      </w:r>
      <w:r w:rsidR="00D82D86">
        <w:rPr>
          <w:rFonts w:ascii="Arial Narrow" w:hAnsi="Arial Narrow" w:cs="Arial"/>
        </w:rPr>
        <w:t>ub</w:t>
      </w:r>
      <w:r w:rsidR="00F469E8">
        <w:rPr>
          <w:rFonts w:ascii="Arial Narrow" w:hAnsi="Arial Narrow" w:cs="Arial"/>
        </w:rPr>
        <w:t xml:space="preserve"> C</w:t>
      </w:r>
      <w:r w:rsidR="00D82D86">
        <w:rPr>
          <w:rFonts w:ascii="Arial Narrow" w:hAnsi="Arial Narrow" w:cs="Arial"/>
        </w:rPr>
        <w:t xml:space="preserve">omisión de Inventario de Bienes Patrimoniales de la Institución Educativa “…………………..”, del distrito de, …………., provincia de, ………………………….., </w:t>
      </w:r>
      <w:r w:rsidR="007B1396">
        <w:rPr>
          <w:rFonts w:ascii="Arial Narrow" w:hAnsi="Arial Narrow" w:cs="Arial"/>
        </w:rPr>
        <w:t>región……………..,</w:t>
      </w:r>
      <w:r w:rsidR="00D82D86">
        <w:rPr>
          <w:rFonts w:ascii="Arial Narrow" w:hAnsi="Arial Narrow" w:cs="Arial"/>
        </w:rPr>
        <w:t>presen</w:t>
      </w:r>
      <w:r w:rsidR="007B1396">
        <w:rPr>
          <w:rFonts w:ascii="Arial Narrow" w:hAnsi="Arial Narrow" w:cs="Arial"/>
        </w:rPr>
        <w:t>ta el informe con fecha de, ………. d</w:t>
      </w:r>
      <w:r w:rsidR="00D82D86">
        <w:rPr>
          <w:rFonts w:ascii="Arial Narrow" w:hAnsi="Arial Narrow" w:cs="Arial"/>
        </w:rPr>
        <w:t xml:space="preserve">e noviembre, del año 202….., en la que se determina dar de </w:t>
      </w:r>
      <w:r w:rsidR="00641BB1">
        <w:rPr>
          <w:rFonts w:ascii="Arial Narrow" w:hAnsi="Arial Narrow" w:cs="Arial"/>
        </w:rPr>
        <w:t xml:space="preserve">alta </w:t>
      </w:r>
      <w:r w:rsidR="00D82D86">
        <w:rPr>
          <w:rFonts w:ascii="Arial Narrow" w:hAnsi="Arial Narrow" w:cs="Arial"/>
        </w:rPr>
        <w:t>los Bienes Muebles Patrimoniales</w:t>
      </w:r>
      <w:r w:rsidR="00641BB1">
        <w:rPr>
          <w:rFonts w:ascii="Arial Narrow" w:hAnsi="Arial Narrow" w:cs="Arial"/>
        </w:rPr>
        <w:t xml:space="preserve">, que serán incorporados al inventario </w:t>
      </w:r>
      <w:r>
        <w:rPr>
          <w:rFonts w:ascii="Arial Narrow" w:hAnsi="Arial Narrow" w:cs="Arial"/>
        </w:rPr>
        <w:t>d</w:t>
      </w:r>
      <w:r w:rsidR="00641BB1">
        <w:rPr>
          <w:rFonts w:ascii="Arial Narrow" w:hAnsi="Arial Narrow" w:cs="Arial"/>
        </w:rPr>
        <w:t>e la IE.</w:t>
      </w:r>
      <w:r w:rsidR="00D82D86">
        <w:rPr>
          <w:rFonts w:ascii="Arial Narrow" w:hAnsi="Arial Narrow" w:cs="Arial"/>
        </w:rPr>
        <w:t>.</w:t>
      </w:r>
    </w:p>
    <w:p w14:paraId="2E274A5B" w14:textId="440C793A" w:rsidR="00D82D86" w:rsidRDefault="00D82D86" w:rsidP="00D82D86">
      <w:pPr>
        <w:pStyle w:val="Prrafodelista"/>
        <w:numPr>
          <w:ilvl w:val="0"/>
          <w:numId w:val="2"/>
        </w:numPr>
        <w:autoSpaceDE w:val="0"/>
        <w:autoSpaceDN w:val="0"/>
        <w:adjustRightInd w:val="0"/>
        <w:spacing w:after="0" w:line="240" w:lineRule="auto"/>
        <w:jc w:val="both"/>
        <w:rPr>
          <w:rFonts w:ascii="Arial Narrow" w:hAnsi="Arial Narrow" w:cs="Arial"/>
        </w:rPr>
      </w:pPr>
      <w:r>
        <w:rPr>
          <w:rFonts w:ascii="Arial Narrow" w:hAnsi="Arial Narrow" w:cs="Arial"/>
        </w:rPr>
        <w:t xml:space="preserve">Existen una cantidad de </w:t>
      </w:r>
      <w:r w:rsidRPr="00394B85">
        <w:rPr>
          <w:rFonts w:ascii="Arial Narrow" w:hAnsi="Arial Narrow" w:cs="Arial"/>
          <w:highlight w:val="yellow"/>
        </w:rPr>
        <w:t>Sesenta (7</w:t>
      </w:r>
      <w:r w:rsidR="00096198">
        <w:rPr>
          <w:rFonts w:ascii="Arial Narrow" w:hAnsi="Arial Narrow" w:cs="Arial"/>
          <w:highlight w:val="yellow"/>
        </w:rPr>
        <w:t>0</w:t>
      </w:r>
      <w:r w:rsidRPr="00394B85">
        <w:rPr>
          <w:rFonts w:ascii="Arial Narrow" w:hAnsi="Arial Narrow" w:cs="Arial"/>
          <w:highlight w:val="yellow"/>
        </w:rPr>
        <w:t>),</w:t>
      </w:r>
      <w:r>
        <w:rPr>
          <w:rFonts w:ascii="Arial Narrow" w:hAnsi="Arial Narrow" w:cs="Arial"/>
        </w:rPr>
        <w:t xml:space="preserve"> bienes </w:t>
      </w:r>
      <w:r w:rsidR="00096198">
        <w:rPr>
          <w:rFonts w:ascii="Arial Narrow" w:hAnsi="Arial Narrow" w:cs="Arial"/>
        </w:rPr>
        <w:t>a dar de alta</w:t>
      </w:r>
      <w:r>
        <w:rPr>
          <w:rFonts w:ascii="Arial Narrow" w:hAnsi="Arial Narrow" w:cs="Arial"/>
        </w:rPr>
        <w:t>, por ello</w:t>
      </w:r>
      <w:r w:rsidR="00734BB8">
        <w:rPr>
          <w:rFonts w:ascii="Arial Narrow" w:hAnsi="Arial Narrow" w:cs="Arial"/>
        </w:rPr>
        <w:t xml:space="preserve"> la </w:t>
      </w:r>
      <w:r w:rsidR="004C4190">
        <w:rPr>
          <w:rFonts w:ascii="Arial Narrow" w:hAnsi="Arial Narrow" w:cs="Arial"/>
        </w:rPr>
        <w:t>Sub C</w:t>
      </w:r>
      <w:r w:rsidR="00734BB8">
        <w:rPr>
          <w:rFonts w:ascii="Arial Narrow" w:hAnsi="Arial Narrow" w:cs="Arial"/>
        </w:rPr>
        <w:t xml:space="preserve">omisión </w:t>
      </w:r>
      <w:r>
        <w:rPr>
          <w:rFonts w:ascii="Arial Narrow" w:hAnsi="Arial Narrow" w:cs="Arial"/>
        </w:rPr>
        <w:t xml:space="preserve">ha visto por aprobar </w:t>
      </w:r>
      <w:r w:rsidR="00096198">
        <w:rPr>
          <w:rFonts w:ascii="Arial Narrow" w:hAnsi="Arial Narrow" w:cs="Arial"/>
        </w:rPr>
        <w:t xml:space="preserve">el procedimiento </w:t>
      </w:r>
      <w:r>
        <w:rPr>
          <w:rFonts w:ascii="Arial Narrow" w:hAnsi="Arial Narrow" w:cs="Arial"/>
        </w:rPr>
        <w:t>bajo un act</w:t>
      </w:r>
      <w:r w:rsidR="00096198">
        <w:rPr>
          <w:rFonts w:ascii="Arial Narrow" w:hAnsi="Arial Narrow" w:cs="Arial"/>
        </w:rPr>
        <w:t>o Resolutivo</w:t>
      </w:r>
      <w:r>
        <w:rPr>
          <w:rFonts w:ascii="Arial Narrow" w:hAnsi="Arial Narrow" w:cs="Arial"/>
        </w:rPr>
        <w:t>.</w:t>
      </w:r>
    </w:p>
    <w:p w14:paraId="345C4712" w14:textId="77777777" w:rsidR="00D82D86" w:rsidRPr="00E1799D" w:rsidRDefault="00D82D86" w:rsidP="00D82D86">
      <w:pPr>
        <w:pStyle w:val="Prrafodelista"/>
        <w:rPr>
          <w:rFonts w:ascii="Arial Narrow" w:hAnsi="Arial Narrow" w:cs="Arial"/>
        </w:rPr>
      </w:pPr>
    </w:p>
    <w:p w14:paraId="531F585A" w14:textId="77777777" w:rsidR="00D82D86" w:rsidRPr="00F91AFF" w:rsidRDefault="00D82D86" w:rsidP="006F0055">
      <w:pPr>
        <w:pStyle w:val="Prrafodelista"/>
        <w:numPr>
          <w:ilvl w:val="0"/>
          <w:numId w:val="5"/>
        </w:numPr>
        <w:ind w:left="426" w:hanging="426"/>
        <w:jc w:val="both"/>
        <w:rPr>
          <w:rFonts w:ascii="Arial Narrow" w:hAnsi="Arial Narrow" w:cs="Arial"/>
          <w:b/>
        </w:rPr>
      </w:pPr>
      <w:r w:rsidRPr="00F91AFF">
        <w:rPr>
          <w:rFonts w:ascii="Arial Narrow" w:hAnsi="Arial Narrow" w:cs="Arial"/>
          <w:b/>
        </w:rPr>
        <w:t>DESCRIPCIÓN DE</w:t>
      </w:r>
      <w:r>
        <w:rPr>
          <w:rFonts w:ascii="Arial Narrow" w:hAnsi="Arial Narrow" w:cs="Arial"/>
          <w:b/>
        </w:rPr>
        <w:t xml:space="preserve"> LOS BIENES</w:t>
      </w:r>
    </w:p>
    <w:p w14:paraId="748D543A" w14:textId="687BBD83" w:rsidR="00D82D86" w:rsidRPr="00D01B81" w:rsidRDefault="00D82D86" w:rsidP="00D82D86">
      <w:pPr>
        <w:spacing w:before="240"/>
        <w:ind w:left="426"/>
        <w:jc w:val="both"/>
        <w:rPr>
          <w:rFonts w:ascii="Arial Narrow" w:hAnsi="Arial Narrow" w:cs="Arial"/>
          <w:b/>
          <w:bCs/>
          <w:sz w:val="22"/>
          <w:szCs w:val="22"/>
        </w:rPr>
      </w:pPr>
      <w:r w:rsidRPr="00D01B81">
        <w:rPr>
          <w:rFonts w:ascii="Arial Narrow" w:hAnsi="Arial Narrow" w:cs="Arial"/>
          <w:sz w:val="22"/>
          <w:szCs w:val="22"/>
        </w:rPr>
        <w:t xml:space="preserve">El detalle con la descripción y valores de los bienes </w:t>
      </w:r>
      <w:r w:rsidR="00483689" w:rsidRPr="00D01B81">
        <w:rPr>
          <w:rFonts w:ascii="Arial Narrow" w:hAnsi="Arial Narrow" w:cs="Arial"/>
          <w:sz w:val="22"/>
          <w:szCs w:val="22"/>
        </w:rPr>
        <w:t xml:space="preserve">a dar de alta </w:t>
      </w:r>
      <w:r w:rsidRPr="00D01B81">
        <w:rPr>
          <w:rFonts w:ascii="Arial Narrow" w:hAnsi="Arial Narrow" w:cs="Arial"/>
          <w:sz w:val="22"/>
          <w:szCs w:val="22"/>
        </w:rPr>
        <w:t xml:space="preserve">se encuentran contenidos en el </w:t>
      </w:r>
      <w:r w:rsidR="004C4190" w:rsidRPr="00D01B81">
        <w:rPr>
          <w:rFonts w:ascii="Arial Narrow" w:hAnsi="Arial Narrow" w:cs="Arial"/>
          <w:b/>
          <w:bCs/>
          <w:sz w:val="22"/>
          <w:szCs w:val="22"/>
        </w:rPr>
        <w:t>Anexo 03</w:t>
      </w:r>
      <w:r w:rsidRPr="00D01B81">
        <w:rPr>
          <w:rFonts w:ascii="Arial Narrow" w:hAnsi="Arial Narrow" w:cs="Arial"/>
          <w:b/>
          <w:bCs/>
          <w:sz w:val="22"/>
          <w:szCs w:val="22"/>
        </w:rPr>
        <w:t xml:space="preserve"> – Listado de Bienes </w:t>
      </w:r>
      <w:r w:rsidR="00483689" w:rsidRPr="00D01B81">
        <w:rPr>
          <w:rFonts w:ascii="Arial Narrow" w:hAnsi="Arial Narrow" w:cs="Arial"/>
          <w:b/>
          <w:bCs/>
          <w:sz w:val="22"/>
          <w:szCs w:val="22"/>
        </w:rPr>
        <w:t>a dar de alta.</w:t>
      </w:r>
      <w:r w:rsidRPr="00D01B81">
        <w:rPr>
          <w:rFonts w:ascii="Arial Narrow" w:hAnsi="Arial Narrow" w:cs="Arial"/>
          <w:b/>
          <w:bCs/>
          <w:sz w:val="22"/>
          <w:szCs w:val="22"/>
        </w:rPr>
        <w:t xml:space="preserve"> </w:t>
      </w:r>
    </w:p>
    <w:p w14:paraId="6CE5259C" w14:textId="77777777" w:rsidR="00D82D86" w:rsidRDefault="00D82D86" w:rsidP="00EF3AFF">
      <w:pPr>
        <w:ind w:left="426"/>
        <w:jc w:val="both"/>
        <w:rPr>
          <w:rFonts w:ascii="Arial Narrow" w:hAnsi="Arial Narrow" w:cs="Arial"/>
          <w:b/>
          <w:bCs/>
        </w:rPr>
      </w:pPr>
      <w:r>
        <w:rPr>
          <w:rFonts w:ascii="Arial Narrow" w:hAnsi="Arial Narrow" w:cs="Arial"/>
          <w:b/>
          <w:bCs/>
        </w:rPr>
        <w:t xml:space="preserve"> </w:t>
      </w:r>
    </w:p>
    <w:p w14:paraId="2DE0CB48" w14:textId="77777777" w:rsidR="00D82D86" w:rsidRDefault="00D82D86" w:rsidP="006F0055">
      <w:pPr>
        <w:pStyle w:val="Prrafodelista"/>
        <w:numPr>
          <w:ilvl w:val="0"/>
          <w:numId w:val="5"/>
        </w:numPr>
        <w:ind w:left="426" w:hanging="426"/>
        <w:jc w:val="both"/>
        <w:rPr>
          <w:rFonts w:ascii="Arial Narrow" w:hAnsi="Arial Narrow" w:cs="Arial"/>
          <w:b/>
        </w:rPr>
      </w:pPr>
      <w:r w:rsidRPr="00F91AFF">
        <w:rPr>
          <w:rFonts w:ascii="Arial Narrow" w:hAnsi="Arial Narrow" w:cs="Arial"/>
          <w:b/>
        </w:rPr>
        <w:t>AN</w:t>
      </w:r>
      <w:r>
        <w:rPr>
          <w:rFonts w:ascii="Arial Narrow" w:hAnsi="Arial Narrow" w:cs="Arial"/>
          <w:b/>
        </w:rPr>
        <w:t>Á</w:t>
      </w:r>
      <w:r w:rsidRPr="00F91AFF">
        <w:rPr>
          <w:rFonts w:ascii="Arial Narrow" w:hAnsi="Arial Narrow" w:cs="Arial"/>
          <w:b/>
        </w:rPr>
        <w:t>LISIS Y EVALUACI</w:t>
      </w:r>
      <w:r>
        <w:rPr>
          <w:rFonts w:ascii="Arial Narrow" w:hAnsi="Arial Narrow" w:cs="Arial"/>
          <w:b/>
        </w:rPr>
        <w:t>Ó</w:t>
      </w:r>
      <w:r w:rsidRPr="00F91AFF">
        <w:rPr>
          <w:rFonts w:ascii="Arial Narrow" w:hAnsi="Arial Narrow" w:cs="Arial"/>
          <w:b/>
        </w:rPr>
        <w:t>N</w:t>
      </w:r>
    </w:p>
    <w:p w14:paraId="23E35B81" w14:textId="77777777" w:rsidR="00D82D86" w:rsidRPr="00F91AFF" w:rsidRDefault="00D82D86" w:rsidP="00D82D86">
      <w:pPr>
        <w:pStyle w:val="Prrafodelista"/>
        <w:ind w:left="426"/>
        <w:jc w:val="both"/>
        <w:rPr>
          <w:rFonts w:ascii="Arial Narrow" w:hAnsi="Arial Narrow" w:cs="Arial"/>
          <w:b/>
        </w:rPr>
      </w:pPr>
    </w:p>
    <w:p w14:paraId="643A2F3D" w14:textId="77777777" w:rsidR="00D82D86" w:rsidRDefault="00D82D86" w:rsidP="00D82D86">
      <w:pPr>
        <w:pStyle w:val="Prrafodelista"/>
        <w:numPr>
          <w:ilvl w:val="0"/>
          <w:numId w:val="1"/>
        </w:numPr>
        <w:spacing w:line="240" w:lineRule="auto"/>
        <w:jc w:val="both"/>
        <w:rPr>
          <w:rFonts w:ascii="Arial Narrow" w:hAnsi="Arial Narrow" w:cs="Arial"/>
        </w:rPr>
      </w:pPr>
      <w:r>
        <w:rPr>
          <w:rFonts w:ascii="Arial Narrow" w:hAnsi="Arial Narrow" w:cs="Arial"/>
        </w:rPr>
        <w:t xml:space="preserve">Mediante Ley N° 29151 “Ley General del Sistema Nacional de Bienes Estatales”, se establecen las normas que regulan el ámbito, organización, atribuciones y funcionamiento del sistema Nacional de Bienes Estatales, en el proceso de modernización de la gestión del estado y en apoyo y fortalecimiento al proceso de descentralización. </w:t>
      </w:r>
    </w:p>
    <w:p w14:paraId="5171CE75" w14:textId="423ECF3A" w:rsidR="00C704FD" w:rsidRPr="00C704FD" w:rsidRDefault="00C704FD" w:rsidP="00C704FD">
      <w:pPr>
        <w:pStyle w:val="Prrafodelista"/>
        <w:numPr>
          <w:ilvl w:val="0"/>
          <w:numId w:val="1"/>
        </w:numPr>
        <w:spacing w:line="240" w:lineRule="auto"/>
        <w:jc w:val="both"/>
        <w:rPr>
          <w:rFonts w:ascii="Arial Narrow" w:hAnsi="Arial Narrow" w:cs="Arial"/>
        </w:rPr>
      </w:pPr>
      <w:r w:rsidRPr="00C704FD">
        <w:rPr>
          <w:rFonts w:ascii="Arial Narrow" w:hAnsi="Arial Narrow"/>
        </w:rPr>
        <w:t>La DIRECTIVA N° 0006-2021-EF/54.01</w:t>
      </w:r>
      <w:r>
        <w:t xml:space="preserve">, </w:t>
      </w:r>
      <w:r w:rsidRPr="00C704FD">
        <w:rPr>
          <w:rFonts w:ascii="Arial Narrow" w:hAnsi="Arial Narrow" w:cs="Arial"/>
        </w:rPr>
        <w:t>TÍTULO III, ALTA Y REGISTRO DE BIENES MUEBLES PATRIMONIALES, CAPÍTULO I,</w:t>
      </w:r>
      <w:r>
        <w:rPr>
          <w:rFonts w:ascii="Arial Narrow" w:hAnsi="Arial Narrow" w:cs="Arial"/>
        </w:rPr>
        <w:t xml:space="preserve"> define el </w:t>
      </w:r>
      <w:r w:rsidRPr="00C704FD">
        <w:rPr>
          <w:rFonts w:ascii="Arial Narrow" w:hAnsi="Arial Narrow" w:cs="Arial"/>
        </w:rPr>
        <w:t>Alta</w:t>
      </w:r>
      <w:r>
        <w:rPr>
          <w:rFonts w:ascii="Arial Narrow" w:hAnsi="Arial Narrow" w:cs="Arial"/>
        </w:rPr>
        <w:t xml:space="preserve"> </w:t>
      </w:r>
      <w:r w:rsidRPr="00C704FD">
        <w:rPr>
          <w:rFonts w:ascii="Arial Narrow" w:hAnsi="Arial Narrow" w:cs="Arial"/>
        </w:rPr>
        <w:t>Artículo 15.- Alcances Es el procedimiento de incorporación de un bien mueble patrimonial contemplado en el Catálogo Único de Bienes, Servicios y Obras a los registros patrimonial y contable, este último conforme a la normatividad del SNC</w:t>
      </w:r>
      <w:r w:rsidR="006C50CB">
        <w:rPr>
          <w:rFonts w:ascii="Arial Narrow" w:hAnsi="Arial Narrow" w:cs="Arial"/>
        </w:rPr>
        <w:t>.</w:t>
      </w:r>
    </w:p>
    <w:p w14:paraId="25114C40" w14:textId="77777777" w:rsidR="00C704FD" w:rsidRDefault="00C704FD" w:rsidP="00C704FD">
      <w:pPr>
        <w:pStyle w:val="Prrafodelista"/>
        <w:spacing w:line="240" w:lineRule="auto"/>
        <w:ind w:left="768"/>
        <w:jc w:val="both"/>
        <w:rPr>
          <w:rFonts w:ascii="Arial Narrow" w:hAnsi="Arial Narrow" w:cs="Arial"/>
        </w:rPr>
      </w:pPr>
    </w:p>
    <w:p w14:paraId="1A5898FC" w14:textId="3C531399" w:rsidR="00D82D86" w:rsidRDefault="00B15D12" w:rsidP="00D82D86">
      <w:pPr>
        <w:pStyle w:val="Prrafodelista"/>
        <w:numPr>
          <w:ilvl w:val="0"/>
          <w:numId w:val="1"/>
        </w:numPr>
        <w:spacing w:line="240" w:lineRule="auto"/>
        <w:jc w:val="both"/>
        <w:rPr>
          <w:rFonts w:ascii="Arial Narrow" w:hAnsi="Arial Narrow" w:cs="Arial"/>
        </w:rPr>
      </w:pPr>
      <w:r>
        <w:rPr>
          <w:rFonts w:ascii="Arial Narrow" w:hAnsi="Arial Narrow" w:cs="Arial"/>
        </w:rPr>
        <w:t>Que, el numeral 6.1. de la Directiva N° 001-2024</w:t>
      </w:r>
      <w:r w:rsidR="00D82D86">
        <w:rPr>
          <w:rFonts w:ascii="Arial Narrow" w:hAnsi="Arial Narrow" w:cs="Arial"/>
        </w:rPr>
        <w:t>-ME-GRA-DREA/UGEL-VH-CP</w:t>
      </w:r>
      <w:r w:rsidR="001E0300">
        <w:rPr>
          <w:rFonts w:ascii="Arial Narrow" w:hAnsi="Arial Narrow" w:cs="Arial"/>
        </w:rPr>
        <w:t>,</w:t>
      </w:r>
      <w:r w:rsidR="00D82D86">
        <w:rPr>
          <w:rFonts w:ascii="Arial Narrow" w:hAnsi="Arial Narrow" w:cs="Arial"/>
        </w:rPr>
        <w:t xml:space="preserve"> denominada “Normas y Procedimientos de Gestión de los Bienes Muebles” de la Sede Central y de las Instituciones Educativas de la UGEL – Vilcas Huamán aprobada con Re</w:t>
      </w:r>
      <w:r w:rsidR="00E05C0A">
        <w:rPr>
          <w:rFonts w:ascii="Arial Narrow" w:hAnsi="Arial Narrow" w:cs="Arial"/>
        </w:rPr>
        <w:t>solución Directoral N° 00852-2024</w:t>
      </w:r>
      <w:r w:rsidR="007D67C1">
        <w:rPr>
          <w:rFonts w:ascii="Arial Narrow" w:hAnsi="Arial Narrow" w:cs="Arial"/>
        </w:rPr>
        <w:t>, UGEL</w:t>
      </w:r>
      <w:r w:rsidR="00E05C0A">
        <w:rPr>
          <w:rFonts w:ascii="Arial Narrow" w:hAnsi="Arial Narrow" w:cs="Arial"/>
        </w:rPr>
        <w:t xml:space="preserve">-VH, </w:t>
      </w:r>
      <w:r w:rsidR="000F323B">
        <w:rPr>
          <w:rFonts w:ascii="Arial Narrow" w:hAnsi="Arial Narrow" w:cs="Arial"/>
        </w:rPr>
        <w:t xml:space="preserve">señala </w:t>
      </w:r>
      <w:r w:rsidR="00E5590D">
        <w:rPr>
          <w:rFonts w:ascii="Arial Narrow" w:hAnsi="Arial Narrow" w:cs="Arial"/>
        </w:rPr>
        <w:t>el acto de alta y registro de bienes muebles Patrimoniales.</w:t>
      </w:r>
    </w:p>
    <w:p w14:paraId="69CADAE7" w14:textId="318E93D0" w:rsidR="00D82D86" w:rsidRPr="0095751C" w:rsidRDefault="00D82D86" w:rsidP="00D82D86">
      <w:pPr>
        <w:pStyle w:val="Prrafodelista"/>
        <w:numPr>
          <w:ilvl w:val="0"/>
          <w:numId w:val="1"/>
        </w:numPr>
        <w:autoSpaceDE w:val="0"/>
        <w:autoSpaceDN w:val="0"/>
        <w:adjustRightInd w:val="0"/>
        <w:spacing w:after="0" w:line="240" w:lineRule="auto"/>
        <w:jc w:val="both"/>
        <w:rPr>
          <w:rFonts w:ascii="Arial Narrow" w:hAnsi="Arial Narrow" w:cs="Arial"/>
          <w:b/>
        </w:rPr>
      </w:pPr>
      <w:r w:rsidRPr="0095751C">
        <w:rPr>
          <w:rFonts w:ascii="Arial Narrow" w:hAnsi="Arial Narrow" w:cs="Arial"/>
        </w:rPr>
        <w:lastRenderedPageBreak/>
        <w:t xml:space="preserve">Como resultado de la revisión y análisis de la información contenida en los reportes se ha determinado la cantidad de </w:t>
      </w:r>
      <w:r w:rsidR="00EF2860" w:rsidRPr="0095751C">
        <w:rPr>
          <w:rFonts w:ascii="Arial Narrow" w:hAnsi="Arial Narrow" w:cs="Arial"/>
        </w:rPr>
        <w:t>S</w:t>
      </w:r>
      <w:r w:rsidRPr="0095751C">
        <w:rPr>
          <w:rFonts w:ascii="Arial Narrow" w:hAnsi="Arial Narrow" w:cs="Arial"/>
        </w:rPr>
        <w:t>etenta (7</w:t>
      </w:r>
      <w:r w:rsidR="00EF2860" w:rsidRPr="0095751C">
        <w:rPr>
          <w:rFonts w:ascii="Arial Narrow" w:hAnsi="Arial Narrow" w:cs="Arial"/>
        </w:rPr>
        <w:t>0</w:t>
      </w:r>
      <w:r w:rsidRPr="0095751C">
        <w:rPr>
          <w:rFonts w:ascii="Arial Narrow" w:hAnsi="Arial Narrow" w:cs="Arial"/>
        </w:rPr>
        <w:t xml:space="preserve">) bienes </w:t>
      </w:r>
      <w:r w:rsidR="00EF2860" w:rsidRPr="0095751C">
        <w:rPr>
          <w:rFonts w:ascii="Arial Narrow" w:hAnsi="Arial Narrow" w:cs="Arial"/>
        </w:rPr>
        <w:t xml:space="preserve">muebles </w:t>
      </w:r>
      <w:r w:rsidR="00776BF8">
        <w:rPr>
          <w:rFonts w:ascii="Arial Narrow" w:hAnsi="Arial Narrow" w:cs="Arial"/>
        </w:rPr>
        <w:t xml:space="preserve">para su alta correspondiente tal como se detalla </w:t>
      </w:r>
      <w:r w:rsidR="00DB5079">
        <w:rPr>
          <w:rFonts w:ascii="Arial Narrow" w:hAnsi="Arial Narrow" w:cs="Arial"/>
        </w:rPr>
        <w:t>en el Anexo N° 03.</w:t>
      </w:r>
    </w:p>
    <w:p w14:paraId="20ECD9C4" w14:textId="77777777" w:rsidR="0095751C" w:rsidRPr="0095751C" w:rsidRDefault="0095751C" w:rsidP="0095751C">
      <w:pPr>
        <w:pStyle w:val="Prrafodelista"/>
        <w:autoSpaceDE w:val="0"/>
        <w:autoSpaceDN w:val="0"/>
        <w:adjustRightInd w:val="0"/>
        <w:spacing w:after="0" w:line="240" w:lineRule="auto"/>
        <w:ind w:left="768"/>
        <w:jc w:val="both"/>
        <w:rPr>
          <w:rFonts w:ascii="Arial Narrow" w:hAnsi="Arial Narrow" w:cs="Arial"/>
          <w:b/>
        </w:rPr>
      </w:pPr>
    </w:p>
    <w:p w14:paraId="263CBB4B" w14:textId="77777777" w:rsidR="00D82D86" w:rsidRDefault="00D82D86" w:rsidP="006F0055">
      <w:pPr>
        <w:pStyle w:val="Prrafodelista"/>
        <w:numPr>
          <w:ilvl w:val="0"/>
          <w:numId w:val="5"/>
        </w:numPr>
        <w:ind w:left="426" w:hanging="426"/>
        <w:jc w:val="both"/>
        <w:rPr>
          <w:rFonts w:ascii="Arial Narrow" w:hAnsi="Arial Narrow" w:cs="Arial"/>
          <w:b/>
        </w:rPr>
      </w:pPr>
      <w:r w:rsidRPr="00F91AFF">
        <w:rPr>
          <w:rFonts w:ascii="Arial Narrow" w:hAnsi="Arial Narrow" w:cs="Arial"/>
          <w:b/>
        </w:rPr>
        <w:t>CONCLUSIONES Y RECOMENDACIONES</w:t>
      </w:r>
    </w:p>
    <w:p w14:paraId="02E9EAE4" w14:textId="77777777" w:rsidR="00D82D86" w:rsidRDefault="00D82D86" w:rsidP="00D82D86">
      <w:pPr>
        <w:pStyle w:val="Prrafodelista"/>
        <w:ind w:left="426"/>
        <w:jc w:val="both"/>
        <w:rPr>
          <w:rFonts w:ascii="Arial Narrow" w:hAnsi="Arial Narrow" w:cs="Arial"/>
          <w:b/>
        </w:rPr>
      </w:pPr>
    </w:p>
    <w:p w14:paraId="62E4DA9C" w14:textId="38B2AB5B" w:rsidR="00D82D86" w:rsidRPr="00F91AFF" w:rsidRDefault="00D82D86" w:rsidP="00D82D86">
      <w:pPr>
        <w:pStyle w:val="Prrafodelista"/>
        <w:numPr>
          <w:ilvl w:val="0"/>
          <w:numId w:val="4"/>
        </w:numPr>
        <w:jc w:val="both"/>
        <w:rPr>
          <w:rFonts w:ascii="Arial Narrow" w:hAnsi="Arial Narrow" w:cs="Arial"/>
          <w:b/>
        </w:rPr>
      </w:pPr>
      <w:r>
        <w:rPr>
          <w:rFonts w:ascii="Arial Narrow" w:hAnsi="Arial Narrow" w:cs="Arial"/>
          <w:b/>
        </w:rPr>
        <w:t>CONCLUSI</w:t>
      </w:r>
      <w:r w:rsidR="0095751C">
        <w:rPr>
          <w:rFonts w:ascii="Arial Narrow" w:hAnsi="Arial Narrow" w:cs="Arial"/>
          <w:b/>
        </w:rPr>
        <w:t>Ó</w:t>
      </w:r>
      <w:r>
        <w:rPr>
          <w:rFonts w:ascii="Arial Narrow" w:hAnsi="Arial Narrow" w:cs="Arial"/>
          <w:b/>
        </w:rPr>
        <w:t>N</w:t>
      </w:r>
    </w:p>
    <w:p w14:paraId="00A36BD8" w14:textId="77777777" w:rsidR="00D82D86" w:rsidRPr="00F91AFF" w:rsidRDefault="00D82D86" w:rsidP="00D82D86">
      <w:pPr>
        <w:pStyle w:val="Prrafodelista"/>
        <w:ind w:left="426"/>
        <w:jc w:val="both"/>
        <w:rPr>
          <w:rFonts w:ascii="Arial Narrow" w:hAnsi="Arial Narrow" w:cs="Arial"/>
          <w:b/>
        </w:rPr>
      </w:pPr>
    </w:p>
    <w:p w14:paraId="186CE76E" w14:textId="57B86DA9" w:rsidR="00D82D86" w:rsidRDefault="00D82D86" w:rsidP="00D82D86">
      <w:pPr>
        <w:pStyle w:val="Prrafodelista"/>
        <w:numPr>
          <w:ilvl w:val="0"/>
          <w:numId w:val="1"/>
        </w:numPr>
        <w:jc w:val="both"/>
        <w:rPr>
          <w:rFonts w:ascii="Arial Narrow" w:hAnsi="Arial Narrow" w:cs="Arial"/>
        </w:rPr>
      </w:pPr>
      <w:r>
        <w:rPr>
          <w:rFonts w:ascii="Arial Narrow" w:hAnsi="Arial Narrow" w:cs="Arial"/>
        </w:rPr>
        <w:t>Por lo expuesto, la cantidad de Setenta (7</w:t>
      </w:r>
      <w:r w:rsidR="0095751C">
        <w:rPr>
          <w:rFonts w:ascii="Arial Narrow" w:hAnsi="Arial Narrow" w:cs="Arial"/>
        </w:rPr>
        <w:t xml:space="preserve">0) </w:t>
      </w:r>
      <w:r>
        <w:rPr>
          <w:rFonts w:ascii="Arial Narrow" w:hAnsi="Arial Narrow" w:cs="Arial"/>
        </w:rPr>
        <w:t>Bienes Muebles descrito</w:t>
      </w:r>
      <w:r w:rsidR="0095751C">
        <w:rPr>
          <w:rFonts w:ascii="Arial Narrow" w:hAnsi="Arial Narrow" w:cs="Arial"/>
        </w:rPr>
        <w:t>s</w:t>
      </w:r>
      <w:r>
        <w:rPr>
          <w:rFonts w:ascii="Arial Narrow" w:hAnsi="Arial Narrow" w:cs="Arial"/>
        </w:rPr>
        <w:t xml:space="preserve"> en el </w:t>
      </w:r>
      <w:r w:rsidRPr="0095751C">
        <w:rPr>
          <w:rFonts w:ascii="Arial Narrow" w:hAnsi="Arial Narrow" w:cs="Arial"/>
          <w:b/>
          <w:bCs/>
        </w:rPr>
        <w:t xml:space="preserve">Anexo </w:t>
      </w:r>
      <w:r w:rsidR="0095751C">
        <w:rPr>
          <w:rFonts w:ascii="Arial Narrow" w:hAnsi="Arial Narrow" w:cs="Arial"/>
          <w:b/>
          <w:bCs/>
        </w:rPr>
        <w:t xml:space="preserve">N° </w:t>
      </w:r>
      <w:r w:rsidRPr="0095751C">
        <w:rPr>
          <w:rFonts w:ascii="Arial Narrow" w:hAnsi="Arial Narrow" w:cs="Arial"/>
          <w:b/>
          <w:bCs/>
        </w:rPr>
        <w:t>0</w:t>
      </w:r>
      <w:r w:rsidR="00673E95">
        <w:rPr>
          <w:rFonts w:ascii="Arial Narrow" w:hAnsi="Arial Narrow" w:cs="Arial"/>
          <w:b/>
          <w:bCs/>
        </w:rPr>
        <w:t>3</w:t>
      </w:r>
      <w:r>
        <w:rPr>
          <w:rFonts w:ascii="Arial Narrow" w:hAnsi="Arial Narrow" w:cs="Arial"/>
        </w:rPr>
        <w:t xml:space="preserve"> los mismos reúne</w:t>
      </w:r>
      <w:r w:rsidR="001E0300">
        <w:rPr>
          <w:rFonts w:ascii="Arial Narrow" w:hAnsi="Arial Narrow" w:cs="Arial"/>
        </w:rPr>
        <w:t>n</w:t>
      </w:r>
      <w:r>
        <w:rPr>
          <w:rFonts w:ascii="Arial Narrow" w:hAnsi="Arial Narrow" w:cs="Arial"/>
        </w:rPr>
        <w:t xml:space="preserve"> los requisitos suficientes para sustentar </w:t>
      </w:r>
      <w:r w:rsidR="0095751C">
        <w:rPr>
          <w:rFonts w:ascii="Arial Narrow" w:hAnsi="Arial Narrow" w:cs="Arial"/>
        </w:rPr>
        <w:t xml:space="preserve">la incorporación al Patrimonio Institucional en </w:t>
      </w:r>
      <w:r w:rsidR="002B34D8">
        <w:rPr>
          <w:rFonts w:ascii="Arial Narrow" w:hAnsi="Arial Narrow" w:cs="Arial"/>
        </w:rPr>
        <w:t>aplicación</w:t>
      </w:r>
      <w:r w:rsidR="0095751C">
        <w:rPr>
          <w:rFonts w:ascii="Arial Narrow" w:hAnsi="Arial Narrow" w:cs="Arial"/>
        </w:rPr>
        <w:t xml:space="preserve"> </w:t>
      </w:r>
      <w:r w:rsidR="00673E95">
        <w:rPr>
          <w:rFonts w:ascii="Arial Narrow" w:hAnsi="Arial Narrow" w:cs="Arial"/>
        </w:rPr>
        <w:t>su in</w:t>
      </w:r>
      <w:r>
        <w:rPr>
          <w:rFonts w:ascii="Arial Narrow" w:hAnsi="Arial Narrow" w:cs="Arial"/>
        </w:rPr>
        <w:t>clusión del patrimonio Instituciona</w:t>
      </w:r>
      <w:r w:rsidR="00673E95">
        <w:rPr>
          <w:rFonts w:ascii="Arial Narrow" w:hAnsi="Arial Narrow" w:cs="Arial"/>
        </w:rPr>
        <w:t>l</w:t>
      </w:r>
      <w:r>
        <w:rPr>
          <w:rFonts w:ascii="Arial Narrow" w:hAnsi="Arial Narrow" w:cs="Arial"/>
        </w:rPr>
        <w:t xml:space="preserve"> en aplicación a las normas vigentes.</w:t>
      </w:r>
    </w:p>
    <w:p w14:paraId="3ADFE845" w14:textId="77777777" w:rsidR="00D82D86" w:rsidRDefault="00D82D86" w:rsidP="00D82D86">
      <w:pPr>
        <w:pStyle w:val="Prrafodelista"/>
        <w:ind w:left="768"/>
        <w:jc w:val="both"/>
        <w:rPr>
          <w:rFonts w:ascii="Arial Narrow" w:hAnsi="Arial Narrow" w:cs="Arial"/>
        </w:rPr>
      </w:pPr>
    </w:p>
    <w:p w14:paraId="3ADE72B9" w14:textId="6BBCC22B" w:rsidR="00D82D86" w:rsidRDefault="00AE3EB7" w:rsidP="00D82D86">
      <w:pPr>
        <w:pStyle w:val="Prrafodelista"/>
        <w:numPr>
          <w:ilvl w:val="0"/>
          <w:numId w:val="4"/>
        </w:numPr>
        <w:jc w:val="both"/>
        <w:rPr>
          <w:rFonts w:ascii="Arial Narrow" w:hAnsi="Arial Narrow" w:cs="Arial"/>
          <w:b/>
          <w:bCs/>
        </w:rPr>
      </w:pPr>
      <w:r>
        <w:rPr>
          <w:rFonts w:ascii="Arial Narrow" w:hAnsi="Arial Narrow" w:cs="Arial"/>
          <w:b/>
          <w:bCs/>
        </w:rPr>
        <w:t>RECOMEN</w:t>
      </w:r>
      <w:r w:rsidR="00D82D86" w:rsidRPr="004A365C">
        <w:rPr>
          <w:rFonts w:ascii="Arial Narrow" w:hAnsi="Arial Narrow" w:cs="Arial"/>
          <w:b/>
          <w:bCs/>
        </w:rPr>
        <w:t>DACI</w:t>
      </w:r>
      <w:r w:rsidR="004012D3">
        <w:rPr>
          <w:rFonts w:ascii="Arial Narrow" w:hAnsi="Arial Narrow" w:cs="Arial"/>
          <w:b/>
          <w:bCs/>
        </w:rPr>
        <w:t>ÓN</w:t>
      </w:r>
    </w:p>
    <w:p w14:paraId="5953D9CA" w14:textId="77777777" w:rsidR="001E0300" w:rsidRDefault="001E0300" w:rsidP="001E0300">
      <w:pPr>
        <w:pStyle w:val="Prrafodelista"/>
        <w:ind w:left="786"/>
        <w:jc w:val="both"/>
        <w:rPr>
          <w:rFonts w:ascii="Arial Narrow" w:hAnsi="Arial Narrow" w:cs="Arial"/>
          <w:b/>
          <w:bCs/>
        </w:rPr>
      </w:pPr>
    </w:p>
    <w:p w14:paraId="012D12FD" w14:textId="45962A41" w:rsidR="00D82D86" w:rsidRPr="0008269C" w:rsidRDefault="00D82D86" w:rsidP="0008269C">
      <w:pPr>
        <w:pStyle w:val="Prrafodelista"/>
        <w:numPr>
          <w:ilvl w:val="0"/>
          <w:numId w:val="1"/>
        </w:numPr>
        <w:jc w:val="both"/>
        <w:rPr>
          <w:rFonts w:ascii="Arial Narrow" w:hAnsi="Arial Narrow" w:cs="Arial"/>
        </w:rPr>
      </w:pPr>
      <w:r>
        <w:rPr>
          <w:rFonts w:ascii="Arial Narrow" w:hAnsi="Arial Narrow" w:cs="Arial"/>
        </w:rPr>
        <w:t>De c</w:t>
      </w:r>
      <w:r w:rsidR="001E0300">
        <w:rPr>
          <w:rFonts w:ascii="Arial Narrow" w:hAnsi="Arial Narrow" w:cs="Arial"/>
        </w:rPr>
        <w:t xml:space="preserve">onformidad a lo dispuesto en la </w:t>
      </w:r>
      <w:r w:rsidR="001E0300" w:rsidRPr="001E0300">
        <w:rPr>
          <w:rFonts w:ascii="Arial Narrow" w:hAnsi="Arial Narrow" w:cs="Arial"/>
        </w:rPr>
        <w:t xml:space="preserve"> DIRECTIVA N° 0006-2021-EF/54.01</w:t>
      </w:r>
      <w:r>
        <w:rPr>
          <w:rFonts w:ascii="Arial Narrow" w:hAnsi="Arial Narrow" w:cs="Arial"/>
        </w:rPr>
        <w:t xml:space="preserve">; </w:t>
      </w:r>
      <w:r w:rsidR="0068113F">
        <w:rPr>
          <w:rFonts w:ascii="Arial Narrow" w:hAnsi="Arial Narrow" w:cs="Arial"/>
        </w:rPr>
        <w:t>D</w:t>
      </w:r>
      <w:r w:rsidR="001E0300" w:rsidRPr="001E0300">
        <w:rPr>
          <w:rFonts w:ascii="Arial Narrow" w:hAnsi="Arial Narrow" w:cs="Arial"/>
        </w:rPr>
        <w:t>irectiva N° 001-2024-ME-GRA-DREA/UGEL-VH-CP</w:t>
      </w:r>
      <w:r>
        <w:rPr>
          <w:rFonts w:ascii="Arial Narrow" w:hAnsi="Arial Narrow" w:cs="Arial"/>
        </w:rPr>
        <w:t xml:space="preserve">, </w:t>
      </w:r>
      <w:r w:rsidR="00526C4E">
        <w:rPr>
          <w:rFonts w:ascii="Arial Narrow" w:hAnsi="Arial Narrow" w:cs="Arial"/>
        </w:rPr>
        <w:t xml:space="preserve">la presente comisión </w:t>
      </w:r>
      <w:r w:rsidR="00770991">
        <w:rPr>
          <w:rFonts w:ascii="Arial Narrow" w:hAnsi="Arial Narrow" w:cs="Arial"/>
        </w:rPr>
        <w:t xml:space="preserve">de inventario de bienes patrimoniales, </w:t>
      </w:r>
      <w:r w:rsidR="00BB0AF1">
        <w:rPr>
          <w:rFonts w:ascii="Arial Narrow" w:hAnsi="Arial Narrow" w:cs="Arial"/>
        </w:rPr>
        <w:t xml:space="preserve">eleva el informe </w:t>
      </w:r>
      <w:r w:rsidR="00526C4E">
        <w:rPr>
          <w:rFonts w:ascii="Arial Narrow" w:hAnsi="Arial Narrow" w:cs="Arial"/>
        </w:rPr>
        <w:t xml:space="preserve">a </w:t>
      </w:r>
      <w:r w:rsidR="0008269C">
        <w:rPr>
          <w:rFonts w:ascii="Arial Narrow" w:hAnsi="Arial Narrow" w:cs="Arial"/>
        </w:rPr>
        <w:t>la Unidad de Gestión Educativa Local de Vilcas Huamán -</w:t>
      </w:r>
      <w:r w:rsidR="0008269C" w:rsidRPr="0008269C">
        <w:rPr>
          <w:rFonts w:ascii="Arial Narrow" w:hAnsi="Arial Narrow" w:cs="Arial"/>
        </w:rPr>
        <w:t xml:space="preserve"> </w:t>
      </w:r>
      <w:r w:rsidRPr="0008269C">
        <w:rPr>
          <w:rFonts w:ascii="Arial Narrow" w:hAnsi="Arial Narrow" w:cs="Arial"/>
        </w:rPr>
        <w:t>Oficina de Control Patr</w:t>
      </w:r>
      <w:r w:rsidR="0008269C">
        <w:rPr>
          <w:rFonts w:ascii="Arial Narrow" w:hAnsi="Arial Narrow" w:cs="Arial"/>
        </w:rPr>
        <w:t>imonial</w:t>
      </w:r>
      <w:r w:rsidR="0068113F">
        <w:rPr>
          <w:rFonts w:ascii="Arial Narrow" w:hAnsi="Arial Narrow" w:cs="Arial"/>
        </w:rPr>
        <w:t>, recomendando y</w:t>
      </w:r>
      <w:r w:rsidRPr="0008269C">
        <w:rPr>
          <w:rFonts w:ascii="Arial Narrow" w:hAnsi="Arial Narrow" w:cs="Arial"/>
        </w:rPr>
        <w:t xml:space="preserve"> aproba</w:t>
      </w:r>
      <w:r w:rsidR="0068113F">
        <w:rPr>
          <w:rFonts w:ascii="Arial Narrow" w:hAnsi="Arial Narrow" w:cs="Arial"/>
        </w:rPr>
        <w:t>ndo</w:t>
      </w:r>
      <w:r w:rsidRPr="0008269C">
        <w:rPr>
          <w:rFonts w:ascii="Arial Narrow" w:hAnsi="Arial Narrow" w:cs="Arial"/>
        </w:rPr>
        <w:t xml:space="preserve"> </w:t>
      </w:r>
      <w:r w:rsidR="002B34D8" w:rsidRPr="0008269C">
        <w:rPr>
          <w:rFonts w:ascii="Arial Narrow" w:hAnsi="Arial Narrow" w:cs="Arial"/>
        </w:rPr>
        <w:t xml:space="preserve">el alta de Setenta (70) </w:t>
      </w:r>
      <w:r w:rsidRPr="0008269C">
        <w:rPr>
          <w:rFonts w:ascii="Arial Narrow" w:hAnsi="Arial Narrow" w:cs="Arial"/>
        </w:rPr>
        <w:t xml:space="preserve">bienes </w:t>
      </w:r>
      <w:r w:rsidR="008F72EC" w:rsidRPr="0008269C">
        <w:rPr>
          <w:rFonts w:ascii="Arial Narrow" w:hAnsi="Arial Narrow" w:cs="Arial"/>
        </w:rPr>
        <w:t xml:space="preserve">muebles </w:t>
      </w:r>
      <w:r w:rsidRPr="0008269C">
        <w:rPr>
          <w:rFonts w:ascii="Arial Narrow" w:hAnsi="Arial Narrow" w:cs="Arial"/>
        </w:rPr>
        <w:t xml:space="preserve">mediante </w:t>
      </w:r>
      <w:r w:rsidR="0068113F">
        <w:rPr>
          <w:rFonts w:ascii="Arial Narrow" w:hAnsi="Arial Narrow" w:cs="Arial"/>
        </w:rPr>
        <w:t>Acto Resolutivo</w:t>
      </w:r>
      <w:r w:rsidRPr="0008269C">
        <w:rPr>
          <w:rFonts w:ascii="Arial Narrow" w:hAnsi="Arial Narrow" w:cs="Arial"/>
        </w:rPr>
        <w:t>.</w:t>
      </w:r>
    </w:p>
    <w:p w14:paraId="393E345A" w14:textId="67C8CF7B" w:rsidR="00D82D86" w:rsidRDefault="008F72EC" w:rsidP="00D82D86">
      <w:pPr>
        <w:ind w:firstLine="426"/>
        <w:jc w:val="both"/>
        <w:rPr>
          <w:rFonts w:ascii="Arial Narrow" w:hAnsi="Arial Narrow" w:cs="Arial"/>
          <w:sz w:val="22"/>
          <w:szCs w:val="22"/>
        </w:rPr>
      </w:pPr>
      <w:r>
        <w:rPr>
          <w:rFonts w:ascii="Arial Narrow" w:hAnsi="Arial Narrow" w:cs="Arial"/>
          <w:sz w:val="22"/>
          <w:szCs w:val="22"/>
        </w:rPr>
        <w:t>Sin otro particular quedamos de Usted,</w:t>
      </w:r>
    </w:p>
    <w:p w14:paraId="762CFA36" w14:textId="77777777" w:rsidR="008E22B1" w:rsidRDefault="008E22B1" w:rsidP="00D82D86">
      <w:pPr>
        <w:ind w:firstLine="426"/>
        <w:jc w:val="both"/>
        <w:rPr>
          <w:rFonts w:ascii="Arial Narrow" w:hAnsi="Arial Narrow" w:cs="Arial"/>
          <w:sz w:val="22"/>
          <w:szCs w:val="22"/>
        </w:rPr>
      </w:pPr>
    </w:p>
    <w:p w14:paraId="7509F379" w14:textId="63A839C3" w:rsidR="0008393E" w:rsidRPr="006C4DF4" w:rsidRDefault="0008393E" w:rsidP="00D82D86">
      <w:pPr>
        <w:ind w:firstLine="426"/>
        <w:jc w:val="both"/>
        <w:rPr>
          <w:rFonts w:ascii="Arial Narrow" w:hAnsi="Arial Narrow" w:cs="Arial"/>
          <w:sz w:val="22"/>
          <w:szCs w:val="22"/>
        </w:rPr>
      </w:pPr>
      <w:r>
        <w:rPr>
          <w:rFonts w:ascii="Arial Narrow" w:hAnsi="Arial Narrow" w:cs="Arial"/>
          <w:sz w:val="22"/>
          <w:szCs w:val="22"/>
        </w:rPr>
        <w:t xml:space="preserve"> </w:t>
      </w:r>
      <w:r w:rsidR="008E22B1">
        <w:rPr>
          <w:rFonts w:ascii="Arial Narrow" w:hAnsi="Arial Narrow" w:cs="Arial"/>
          <w:sz w:val="22"/>
          <w:szCs w:val="22"/>
        </w:rPr>
        <w:tab/>
      </w:r>
      <w:r w:rsidR="008E22B1">
        <w:rPr>
          <w:rFonts w:ascii="Arial Narrow" w:hAnsi="Arial Narrow" w:cs="Arial"/>
          <w:sz w:val="22"/>
          <w:szCs w:val="22"/>
        </w:rPr>
        <w:tab/>
      </w:r>
      <w:r w:rsidR="008E22B1">
        <w:rPr>
          <w:rFonts w:ascii="Arial Narrow" w:hAnsi="Arial Narrow" w:cs="Arial"/>
          <w:sz w:val="22"/>
          <w:szCs w:val="22"/>
        </w:rPr>
        <w:tab/>
      </w:r>
      <w:r w:rsidR="008E22B1">
        <w:rPr>
          <w:rFonts w:ascii="Arial Narrow" w:hAnsi="Arial Narrow" w:cs="Arial"/>
          <w:sz w:val="22"/>
          <w:szCs w:val="22"/>
        </w:rPr>
        <w:tab/>
      </w:r>
      <w:r w:rsidR="008E22B1">
        <w:rPr>
          <w:rFonts w:ascii="Arial Narrow" w:hAnsi="Arial Narrow" w:cs="Arial"/>
          <w:sz w:val="22"/>
          <w:szCs w:val="22"/>
        </w:rPr>
        <w:tab/>
      </w:r>
      <w:r w:rsidR="008E22B1">
        <w:rPr>
          <w:rFonts w:ascii="Arial Narrow" w:hAnsi="Arial Narrow" w:cs="Arial"/>
          <w:sz w:val="22"/>
          <w:szCs w:val="22"/>
        </w:rPr>
        <w:tab/>
      </w:r>
      <w:r w:rsidR="008E22B1">
        <w:rPr>
          <w:rFonts w:ascii="Arial Narrow" w:hAnsi="Arial Narrow" w:cs="Arial"/>
          <w:sz w:val="22"/>
          <w:szCs w:val="22"/>
        </w:rPr>
        <w:tab/>
      </w:r>
      <w:r w:rsidR="009941FD">
        <w:rPr>
          <w:rFonts w:ascii="Arial Narrow" w:hAnsi="Arial Narrow" w:cs="Arial"/>
          <w:sz w:val="22"/>
          <w:szCs w:val="22"/>
        </w:rPr>
        <w:t xml:space="preserve">           Y</w:t>
      </w:r>
      <w:r>
        <w:rPr>
          <w:rFonts w:ascii="Arial Narrow" w:hAnsi="Arial Narrow" w:cs="Arial"/>
          <w:sz w:val="22"/>
          <w:szCs w:val="22"/>
        </w:rPr>
        <w:t xml:space="preserve">ananaco, 30 de </w:t>
      </w:r>
      <w:r w:rsidR="009941FD">
        <w:rPr>
          <w:rFonts w:ascii="Arial Narrow" w:hAnsi="Arial Narrow" w:cs="Arial"/>
          <w:sz w:val="22"/>
          <w:szCs w:val="22"/>
        </w:rPr>
        <w:t>noviem</w:t>
      </w:r>
      <w:r w:rsidR="001E0300">
        <w:rPr>
          <w:rFonts w:ascii="Arial Narrow" w:hAnsi="Arial Narrow" w:cs="Arial"/>
          <w:sz w:val="22"/>
          <w:szCs w:val="22"/>
        </w:rPr>
        <w:t>bre de 2024</w:t>
      </w:r>
    </w:p>
    <w:p w14:paraId="226B3343" w14:textId="77777777" w:rsidR="00D82D86" w:rsidRPr="006C4DF4" w:rsidRDefault="00D82D86" w:rsidP="00D82D86">
      <w:pPr>
        <w:jc w:val="both"/>
        <w:rPr>
          <w:rFonts w:ascii="Arial Narrow" w:hAnsi="Arial Narrow" w:cs="Arial"/>
          <w:sz w:val="22"/>
          <w:szCs w:val="22"/>
        </w:rPr>
      </w:pPr>
    </w:p>
    <w:p w14:paraId="059A5E85" w14:textId="77777777" w:rsidR="00D82D86" w:rsidRDefault="00D82D86" w:rsidP="00D82D86">
      <w:pPr>
        <w:pStyle w:val="Sinespaciado"/>
      </w:pPr>
    </w:p>
    <w:p w14:paraId="0E28CB3E" w14:textId="77777777" w:rsidR="00D82D86" w:rsidRDefault="00D82D86" w:rsidP="00D82D86">
      <w:pPr>
        <w:ind w:left="-142" w:right="-285"/>
        <w:jc w:val="both"/>
        <w:rPr>
          <w:rFonts w:ascii="Arial Narrow" w:hAnsi="Arial Narrow"/>
          <w:b/>
          <w:sz w:val="27"/>
          <w:szCs w:val="27"/>
          <w:u w:val="single"/>
          <w:lang w:val="es-MX"/>
        </w:rPr>
      </w:pPr>
    </w:p>
    <w:p w14:paraId="4E09C278" w14:textId="77777777" w:rsidR="00D82D86" w:rsidRDefault="00D82D86" w:rsidP="00D82D86">
      <w:pPr>
        <w:ind w:left="-142" w:right="-285"/>
        <w:jc w:val="both"/>
        <w:rPr>
          <w:rFonts w:ascii="Arial Narrow" w:hAnsi="Arial Narrow"/>
          <w:b/>
          <w:sz w:val="27"/>
          <w:szCs w:val="27"/>
          <w:u w:val="single"/>
          <w:lang w:val="es-MX"/>
        </w:rPr>
      </w:pPr>
    </w:p>
    <w:p w14:paraId="411723E4" w14:textId="77777777" w:rsidR="00D82D86" w:rsidRDefault="00D82D86" w:rsidP="00D82D86">
      <w:pPr>
        <w:ind w:left="-142" w:right="-285"/>
        <w:jc w:val="both"/>
        <w:rPr>
          <w:rFonts w:ascii="Arial Narrow" w:hAnsi="Arial Narrow"/>
          <w:b/>
          <w:sz w:val="27"/>
          <w:szCs w:val="27"/>
          <w:u w:val="single"/>
          <w:lang w:val="es-MX"/>
        </w:rPr>
      </w:pPr>
    </w:p>
    <w:p w14:paraId="2FC8CB67" w14:textId="77777777" w:rsidR="00D82D86" w:rsidRDefault="00D82D86" w:rsidP="00D82D86">
      <w:pPr>
        <w:ind w:left="-142" w:right="-285"/>
        <w:jc w:val="both"/>
        <w:rPr>
          <w:rFonts w:ascii="Arial Narrow" w:hAnsi="Arial Narrow"/>
          <w:b/>
          <w:sz w:val="27"/>
          <w:szCs w:val="27"/>
          <w:u w:val="single"/>
          <w:lang w:val="es-MX"/>
        </w:rPr>
      </w:pPr>
    </w:p>
    <w:p w14:paraId="453005A2" w14:textId="3A4EC90A" w:rsidR="00D82D86" w:rsidRPr="006330CF" w:rsidRDefault="00403552" w:rsidP="00D82D86">
      <w:pPr>
        <w:ind w:right="-285"/>
        <w:jc w:val="both"/>
        <w:rPr>
          <w:rFonts w:ascii="Arial Narrow" w:hAnsi="Arial Narrow"/>
          <w:bCs/>
          <w:sz w:val="22"/>
          <w:szCs w:val="22"/>
          <w:highlight w:val="yellow"/>
          <w:lang w:val="es-MX"/>
        </w:rPr>
      </w:pPr>
      <w:r>
        <w:rPr>
          <w:rFonts w:ascii="Arial Narrow" w:hAnsi="Arial Narrow"/>
          <w:bCs/>
          <w:sz w:val="22"/>
          <w:szCs w:val="22"/>
          <w:lang w:val="es-MX"/>
        </w:rPr>
        <w:t xml:space="preserve">       </w:t>
      </w:r>
      <w:r w:rsidR="00D82D86" w:rsidRPr="006330CF">
        <w:rPr>
          <w:rFonts w:ascii="Arial Narrow" w:hAnsi="Arial Narrow"/>
          <w:bCs/>
          <w:sz w:val="22"/>
          <w:szCs w:val="22"/>
          <w:highlight w:val="yellow"/>
          <w:lang w:val="es-MX"/>
        </w:rPr>
        <w:t xml:space="preserve">…………..….…….……………..              </w:t>
      </w:r>
      <w:r w:rsidRPr="006330CF">
        <w:rPr>
          <w:rFonts w:ascii="Arial Narrow" w:hAnsi="Arial Narrow"/>
          <w:bCs/>
          <w:sz w:val="22"/>
          <w:szCs w:val="22"/>
          <w:highlight w:val="yellow"/>
          <w:lang w:val="es-MX"/>
        </w:rPr>
        <w:t xml:space="preserve">                         </w:t>
      </w:r>
      <w:r w:rsidR="00D82D86" w:rsidRPr="006330CF">
        <w:rPr>
          <w:rFonts w:ascii="Arial Narrow" w:hAnsi="Arial Narrow"/>
          <w:bCs/>
          <w:sz w:val="22"/>
          <w:szCs w:val="22"/>
          <w:highlight w:val="yellow"/>
          <w:lang w:val="es-MX"/>
        </w:rPr>
        <w:t xml:space="preserve"> …………..….…….……………..                        </w:t>
      </w:r>
    </w:p>
    <w:p w14:paraId="5E55022C" w14:textId="20934E47" w:rsidR="00D82D86" w:rsidRPr="006330CF" w:rsidRDefault="00403552" w:rsidP="00403552">
      <w:pPr>
        <w:ind w:left="-142" w:right="-285"/>
        <w:rPr>
          <w:rFonts w:ascii="Arial Narrow" w:hAnsi="Arial Narrow"/>
          <w:bCs/>
          <w:sz w:val="22"/>
          <w:szCs w:val="22"/>
          <w:highlight w:val="yellow"/>
          <w:lang w:val="es-MX"/>
        </w:rPr>
      </w:pPr>
      <w:r w:rsidRPr="006330CF">
        <w:rPr>
          <w:rFonts w:ascii="Arial Narrow" w:hAnsi="Arial Narrow"/>
          <w:bCs/>
          <w:sz w:val="22"/>
          <w:szCs w:val="22"/>
          <w:highlight w:val="yellow"/>
          <w:lang w:val="es-MX"/>
        </w:rPr>
        <w:t xml:space="preserve">         DIRECTOR </w:t>
      </w:r>
      <w:r w:rsidR="00D82D86" w:rsidRPr="006330CF">
        <w:rPr>
          <w:rFonts w:ascii="Arial Narrow" w:hAnsi="Arial Narrow"/>
          <w:bCs/>
          <w:sz w:val="22"/>
          <w:szCs w:val="22"/>
          <w:highlight w:val="yellow"/>
          <w:lang w:val="es-MX"/>
        </w:rPr>
        <w:t xml:space="preserve">.    </w:t>
      </w:r>
      <w:r w:rsidR="00E05B75" w:rsidRPr="006330CF">
        <w:rPr>
          <w:rFonts w:ascii="Arial Narrow" w:hAnsi="Arial Narrow"/>
          <w:bCs/>
          <w:sz w:val="22"/>
          <w:szCs w:val="22"/>
          <w:highlight w:val="yellow"/>
          <w:lang w:val="es-MX"/>
        </w:rPr>
        <w:t xml:space="preserve">(PRESIDENTE)  </w:t>
      </w:r>
      <w:r w:rsidR="00D82D86" w:rsidRPr="006330CF">
        <w:rPr>
          <w:rFonts w:ascii="Arial Narrow" w:hAnsi="Arial Narrow"/>
          <w:bCs/>
          <w:sz w:val="22"/>
          <w:szCs w:val="22"/>
          <w:highlight w:val="yellow"/>
          <w:lang w:val="es-MX"/>
        </w:rPr>
        <w:t xml:space="preserve">                  </w:t>
      </w:r>
      <w:r w:rsidRPr="006330CF">
        <w:rPr>
          <w:rFonts w:ascii="Arial Narrow" w:hAnsi="Arial Narrow"/>
          <w:bCs/>
          <w:sz w:val="22"/>
          <w:szCs w:val="22"/>
          <w:highlight w:val="yellow"/>
          <w:lang w:val="es-MX"/>
        </w:rPr>
        <w:t xml:space="preserve">                       </w:t>
      </w:r>
      <w:r w:rsidR="00D82D86" w:rsidRPr="006330CF">
        <w:rPr>
          <w:rFonts w:ascii="Arial Narrow" w:hAnsi="Arial Narrow"/>
          <w:bCs/>
          <w:sz w:val="22"/>
          <w:szCs w:val="22"/>
          <w:highlight w:val="yellow"/>
          <w:lang w:val="es-MX"/>
        </w:rPr>
        <w:t xml:space="preserve">  </w:t>
      </w:r>
      <w:r w:rsidR="0068113F" w:rsidRPr="006330CF">
        <w:rPr>
          <w:rFonts w:ascii="Arial Narrow" w:hAnsi="Arial Narrow"/>
          <w:bCs/>
          <w:sz w:val="22"/>
          <w:szCs w:val="22"/>
          <w:highlight w:val="yellow"/>
          <w:lang w:val="es-MX"/>
        </w:rPr>
        <w:t>Ángel</w:t>
      </w:r>
      <w:r w:rsidR="0068113F">
        <w:rPr>
          <w:rFonts w:ascii="Arial Narrow" w:hAnsi="Arial Narrow"/>
          <w:bCs/>
          <w:sz w:val="22"/>
          <w:szCs w:val="22"/>
          <w:highlight w:val="yellow"/>
          <w:lang w:val="es-MX"/>
        </w:rPr>
        <w:t xml:space="preserve">, </w:t>
      </w:r>
      <w:r w:rsidR="006A0077">
        <w:rPr>
          <w:rFonts w:ascii="Arial Narrow" w:hAnsi="Arial Narrow"/>
          <w:bCs/>
          <w:sz w:val="22"/>
          <w:szCs w:val="22"/>
          <w:highlight w:val="yellow"/>
          <w:lang w:val="es-MX"/>
        </w:rPr>
        <w:t>Gamboa R</w:t>
      </w:r>
      <w:r w:rsidR="006A0077" w:rsidRPr="006330CF">
        <w:rPr>
          <w:rFonts w:ascii="Arial Narrow" w:hAnsi="Arial Narrow"/>
          <w:bCs/>
          <w:sz w:val="22"/>
          <w:szCs w:val="22"/>
          <w:highlight w:val="yellow"/>
          <w:lang w:val="es-MX"/>
        </w:rPr>
        <w:t xml:space="preserve">íos </w:t>
      </w:r>
    </w:p>
    <w:p w14:paraId="7E414884" w14:textId="3A80E6C9" w:rsidR="00D82D86" w:rsidRPr="006330CF" w:rsidRDefault="00D82D86" w:rsidP="00D82D86">
      <w:pPr>
        <w:ind w:left="-142" w:right="-285"/>
        <w:jc w:val="both"/>
        <w:rPr>
          <w:rFonts w:ascii="Arial Narrow" w:hAnsi="Arial Narrow"/>
          <w:bCs/>
          <w:sz w:val="22"/>
          <w:szCs w:val="22"/>
          <w:highlight w:val="yellow"/>
          <w:lang w:val="es-MX"/>
        </w:rPr>
      </w:pPr>
      <w:r w:rsidRPr="006330CF">
        <w:rPr>
          <w:rFonts w:ascii="Arial Narrow" w:hAnsi="Arial Narrow"/>
          <w:bCs/>
          <w:sz w:val="22"/>
          <w:szCs w:val="22"/>
          <w:highlight w:val="yellow"/>
          <w:lang w:val="es-MX"/>
        </w:rPr>
        <w:t xml:space="preserve">          </w:t>
      </w:r>
      <w:r w:rsidR="00403552" w:rsidRPr="006330CF">
        <w:rPr>
          <w:rFonts w:ascii="Arial Narrow" w:hAnsi="Arial Narrow"/>
          <w:bCs/>
          <w:sz w:val="22"/>
          <w:szCs w:val="22"/>
          <w:highlight w:val="yellow"/>
          <w:lang w:val="es-MX"/>
        </w:rPr>
        <w:t xml:space="preserve">         </w:t>
      </w:r>
      <w:r w:rsidRPr="006330CF">
        <w:rPr>
          <w:rFonts w:ascii="Arial Narrow" w:hAnsi="Arial Narrow"/>
          <w:bCs/>
          <w:sz w:val="22"/>
          <w:szCs w:val="22"/>
          <w:highlight w:val="yellow"/>
          <w:lang w:val="es-MX"/>
        </w:rPr>
        <w:tab/>
      </w:r>
      <w:r w:rsidRPr="006330CF">
        <w:rPr>
          <w:rFonts w:ascii="Arial Narrow" w:hAnsi="Arial Narrow"/>
          <w:bCs/>
          <w:sz w:val="22"/>
          <w:szCs w:val="22"/>
          <w:highlight w:val="yellow"/>
          <w:lang w:val="es-MX"/>
        </w:rPr>
        <w:tab/>
      </w:r>
      <w:r w:rsidRPr="006330CF">
        <w:rPr>
          <w:rFonts w:ascii="Arial Narrow" w:hAnsi="Arial Narrow"/>
          <w:bCs/>
          <w:sz w:val="22"/>
          <w:szCs w:val="22"/>
          <w:highlight w:val="yellow"/>
          <w:lang w:val="es-MX"/>
        </w:rPr>
        <w:tab/>
        <w:t xml:space="preserve">    </w:t>
      </w:r>
      <w:r w:rsidR="00403552" w:rsidRPr="006330CF">
        <w:rPr>
          <w:rFonts w:ascii="Arial Narrow" w:hAnsi="Arial Narrow"/>
          <w:bCs/>
          <w:sz w:val="22"/>
          <w:szCs w:val="22"/>
          <w:highlight w:val="yellow"/>
          <w:lang w:val="es-MX"/>
        </w:rPr>
        <w:t xml:space="preserve">                       </w:t>
      </w:r>
      <w:r w:rsidRPr="006330CF">
        <w:rPr>
          <w:rFonts w:ascii="Arial Narrow" w:hAnsi="Arial Narrow"/>
          <w:bCs/>
          <w:sz w:val="22"/>
          <w:szCs w:val="22"/>
          <w:highlight w:val="yellow"/>
          <w:lang w:val="es-MX"/>
        </w:rPr>
        <w:t xml:space="preserve"> </w:t>
      </w:r>
      <w:r w:rsidR="0068113F">
        <w:rPr>
          <w:rFonts w:ascii="Arial Narrow" w:hAnsi="Arial Narrow"/>
          <w:bCs/>
          <w:sz w:val="22"/>
          <w:szCs w:val="22"/>
          <w:highlight w:val="yellow"/>
          <w:lang w:val="es-MX"/>
        </w:rPr>
        <w:t xml:space="preserve">     </w:t>
      </w:r>
      <w:r w:rsidR="00403552" w:rsidRPr="006330CF">
        <w:rPr>
          <w:rFonts w:ascii="Arial Narrow" w:hAnsi="Arial Narrow"/>
          <w:bCs/>
          <w:sz w:val="22"/>
          <w:szCs w:val="22"/>
          <w:highlight w:val="yellow"/>
          <w:lang w:val="es-MX"/>
        </w:rPr>
        <w:t xml:space="preserve">Representante de </w:t>
      </w:r>
      <w:r w:rsidR="00E05B75" w:rsidRPr="006330CF">
        <w:rPr>
          <w:rFonts w:ascii="Arial Narrow" w:hAnsi="Arial Narrow"/>
          <w:bCs/>
          <w:sz w:val="22"/>
          <w:szCs w:val="22"/>
          <w:highlight w:val="yellow"/>
          <w:lang w:val="es-MX"/>
        </w:rPr>
        <w:t>Docentes (INTEGRANTE)</w:t>
      </w:r>
      <w:r w:rsidRPr="006330CF">
        <w:rPr>
          <w:rFonts w:ascii="Arial Narrow" w:hAnsi="Arial Narrow"/>
          <w:bCs/>
          <w:sz w:val="22"/>
          <w:szCs w:val="22"/>
          <w:highlight w:val="yellow"/>
          <w:lang w:val="es-MX"/>
        </w:rPr>
        <w:t xml:space="preserve">                           </w:t>
      </w:r>
    </w:p>
    <w:p w14:paraId="2987FDCB" w14:textId="77777777" w:rsidR="00D82D86" w:rsidRPr="006330CF" w:rsidRDefault="00D82D86" w:rsidP="00D82D86">
      <w:pPr>
        <w:ind w:left="-142" w:right="-285"/>
        <w:jc w:val="both"/>
        <w:rPr>
          <w:rFonts w:ascii="Arial Narrow" w:hAnsi="Arial Narrow"/>
          <w:bCs/>
          <w:sz w:val="22"/>
          <w:szCs w:val="22"/>
          <w:highlight w:val="yellow"/>
          <w:lang w:val="es-MX"/>
        </w:rPr>
      </w:pPr>
    </w:p>
    <w:p w14:paraId="612028BD" w14:textId="77777777" w:rsidR="00D82D86" w:rsidRPr="006330CF" w:rsidRDefault="00D82D86" w:rsidP="00D82D86">
      <w:pPr>
        <w:ind w:left="-142" w:right="-285"/>
        <w:jc w:val="both"/>
        <w:rPr>
          <w:rFonts w:ascii="Arial Narrow" w:hAnsi="Arial Narrow"/>
          <w:bCs/>
          <w:sz w:val="22"/>
          <w:szCs w:val="22"/>
          <w:highlight w:val="yellow"/>
          <w:lang w:val="es-MX"/>
        </w:rPr>
      </w:pPr>
      <w:r w:rsidRPr="006330CF">
        <w:rPr>
          <w:rFonts w:ascii="Arial Narrow" w:hAnsi="Arial Narrow"/>
          <w:bCs/>
          <w:sz w:val="22"/>
          <w:szCs w:val="22"/>
          <w:highlight w:val="yellow"/>
          <w:lang w:val="es-MX"/>
        </w:rPr>
        <w:t xml:space="preserve">                                      </w:t>
      </w:r>
    </w:p>
    <w:p w14:paraId="29C7CC41" w14:textId="77777777" w:rsidR="00D82D86" w:rsidRPr="006330CF" w:rsidRDefault="00D82D86" w:rsidP="00D82D86">
      <w:pPr>
        <w:ind w:left="-142" w:right="-285"/>
        <w:jc w:val="both"/>
        <w:rPr>
          <w:rFonts w:ascii="Arial Narrow" w:hAnsi="Arial Narrow"/>
          <w:b/>
          <w:sz w:val="22"/>
          <w:szCs w:val="22"/>
          <w:highlight w:val="yellow"/>
          <w:u w:val="single"/>
          <w:lang w:val="es-MX"/>
        </w:rPr>
      </w:pPr>
    </w:p>
    <w:p w14:paraId="70F39B2C" w14:textId="77777777" w:rsidR="00D82D86" w:rsidRPr="006330CF" w:rsidRDefault="00D82D86" w:rsidP="00D82D86">
      <w:pPr>
        <w:ind w:left="-142" w:right="-285"/>
        <w:jc w:val="both"/>
        <w:rPr>
          <w:rFonts w:ascii="Arial Narrow" w:hAnsi="Arial Narrow"/>
          <w:bCs/>
          <w:sz w:val="22"/>
          <w:szCs w:val="22"/>
          <w:highlight w:val="yellow"/>
          <w:lang w:val="es-MX"/>
        </w:rPr>
      </w:pPr>
    </w:p>
    <w:p w14:paraId="4C94E4B7" w14:textId="77777777" w:rsidR="00D82D86" w:rsidRPr="006330CF" w:rsidRDefault="00D82D86" w:rsidP="00D82D86">
      <w:pPr>
        <w:ind w:left="-142" w:right="-285"/>
        <w:jc w:val="both"/>
        <w:rPr>
          <w:rFonts w:ascii="Arial Narrow" w:hAnsi="Arial Narrow"/>
          <w:bCs/>
          <w:sz w:val="22"/>
          <w:szCs w:val="22"/>
          <w:highlight w:val="yellow"/>
          <w:lang w:val="es-MX"/>
        </w:rPr>
      </w:pPr>
    </w:p>
    <w:p w14:paraId="07171288" w14:textId="77777777" w:rsidR="00D82D86" w:rsidRPr="006330CF" w:rsidRDefault="00D82D86" w:rsidP="00D82D86">
      <w:pPr>
        <w:ind w:left="-142" w:right="-285"/>
        <w:jc w:val="both"/>
        <w:rPr>
          <w:rFonts w:ascii="Arial Narrow" w:hAnsi="Arial Narrow"/>
          <w:bCs/>
          <w:sz w:val="22"/>
          <w:szCs w:val="22"/>
          <w:highlight w:val="yellow"/>
          <w:lang w:val="es-MX"/>
        </w:rPr>
      </w:pPr>
    </w:p>
    <w:p w14:paraId="1B2E9AEA" w14:textId="77777777" w:rsidR="00D82D86" w:rsidRPr="006330CF" w:rsidRDefault="00D82D86" w:rsidP="00D82D86">
      <w:pPr>
        <w:ind w:left="-142" w:right="-285"/>
        <w:jc w:val="both"/>
        <w:rPr>
          <w:rFonts w:ascii="Arial Narrow" w:hAnsi="Arial Narrow"/>
          <w:bCs/>
          <w:sz w:val="22"/>
          <w:szCs w:val="22"/>
          <w:highlight w:val="yellow"/>
          <w:lang w:val="es-MX"/>
        </w:rPr>
      </w:pPr>
    </w:p>
    <w:p w14:paraId="65F9BCA0" w14:textId="77777777" w:rsidR="00D82D86" w:rsidRPr="006330CF" w:rsidRDefault="00D82D86" w:rsidP="00D82D86">
      <w:pPr>
        <w:ind w:right="-285"/>
        <w:jc w:val="both"/>
        <w:rPr>
          <w:rFonts w:ascii="Arial Narrow" w:hAnsi="Arial Narrow"/>
          <w:bCs/>
          <w:sz w:val="22"/>
          <w:szCs w:val="22"/>
          <w:highlight w:val="yellow"/>
          <w:lang w:val="es-MX"/>
        </w:rPr>
      </w:pPr>
      <w:r w:rsidRPr="006330CF">
        <w:rPr>
          <w:rFonts w:ascii="Arial Narrow" w:hAnsi="Arial Narrow"/>
          <w:bCs/>
          <w:sz w:val="22"/>
          <w:szCs w:val="22"/>
          <w:highlight w:val="yellow"/>
          <w:lang w:val="es-MX"/>
        </w:rPr>
        <w:t xml:space="preserve">               …………..….…….……………..                              …………..….…….……………..             </w:t>
      </w:r>
    </w:p>
    <w:p w14:paraId="38C63A1D" w14:textId="77777777" w:rsidR="00D82D86" w:rsidRPr="006330CF" w:rsidRDefault="00D82D86" w:rsidP="00D82D86">
      <w:pPr>
        <w:ind w:left="-142" w:right="-285"/>
        <w:jc w:val="both"/>
        <w:rPr>
          <w:rFonts w:ascii="Arial Narrow" w:hAnsi="Arial Narrow"/>
          <w:bCs/>
          <w:sz w:val="22"/>
          <w:szCs w:val="22"/>
          <w:highlight w:val="yellow"/>
          <w:lang w:val="es-MX"/>
        </w:rPr>
      </w:pPr>
      <w:r w:rsidRPr="006330CF">
        <w:rPr>
          <w:rFonts w:ascii="Arial Narrow" w:hAnsi="Arial Narrow"/>
          <w:bCs/>
          <w:sz w:val="22"/>
          <w:szCs w:val="22"/>
          <w:highlight w:val="yellow"/>
          <w:lang w:val="es-MX"/>
        </w:rPr>
        <w:t xml:space="preserve">                        Prof. Alfonso Rios Ayala                                      Prof.  Mario Quispe Arias                      </w:t>
      </w:r>
    </w:p>
    <w:p w14:paraId="27B04B45" w14:textId="43193E89" w:rsidR="00D82D86" w:rsidRPr="006330CF" w:rsidRDefault="00D82D86" w:rsidP="00D82D86">
      <w:pPr>
        <w:ind w:left="-142" w:right="-285"/>
        <w:jc w:val="both"/>
        <w:rPr>
          <w:rFonts w:ascii="Arial Narrow" w:hAnsi="Arial Narrow"/>
          <w:bCs/>
          <w:sz w:val="22"/>
          <w:szCs w:val="22"/>
          <w:highlight w:val="yellow"/>
          <w:lang w:val="es-MX"/>
        </w:rPr>
      </w:pPr>
      <w:r w:rsidRPr="006330CF">
        <w:rPr>
          <w:rFonts w:ascii="Arial Narrow" w:hAnsi="Arial Narrow"/>
          <w:bCs/>
          <w:sz w:val="22"/>
          <w:szCs w:val="22"/>
          <w:highlight w:val="yellow"/>
          <w:lang w:val="es-MX"/>
        </w:rPr>
        <w:t xml:space="preserve">        </w:t>
      </w:r>
      <w:r w:rsidR="00E05B75" w:rsidRPr="006330CF">
        <w:rPr>
          <w:rFonts w:ascii="Arial Narrow" w:hAnsi="Arial Narrow"/>
          <w:bCs/>
          <w:sz w:val="22"/>
          <w:szCs w:val="22"/>
          <w:highlight w:val="yellow"/>
          <w:lang w:val="es-MX"/>
        </w:rPr>
        <w:t xml:space="preserve">  </w:t>
      </w:r>
      <w:r w:rsidRPr="006330CF">
        <w:rPr>
          <w:rFonts w:ascii="Arial Narrow" w:hAnsi="Arial Narrow"/>
          <w:bCs/>
          <w:sz w:val="22"/>
          <w:szCs w:val="22"/>
          <w:highlight w:val="yellow"/>
          <w:lang w:val="es-MX"/>
        </w:rPr>
        <w:t xml:space="preserve">  </w:t>
      </w:r>
      <w:r w:rsidR="00E05B75" w:rsidRPr="006330CF">
        <w:rPr>
          <w:rFonts w:ascii="Arial Narrow" w:hAnsi="Arial Narrow"/>
          <w:bCs/>
          <w:sz w:val="22"/>
          <w:szCs w:val="22"/>
          <w:highlight w:val="yellow"/>
          <w:lang w:val="es-MX"/>
        </w:rPr>
        <w:t xml:space="preserve">Auxiliar de Educación (INTEGRANTE)  </w:t>
      </w:r>
      <w:r w:rsidRPr="006330CF">
        <w:rPr>
          <w:rFonts w:ascii="Arial Narrow" w:hAnsi="Arial Narrow"/>
          <w:bCs/>
          <w:sz w:val="22"/>
          <w:szCs w:val="22"/>
          <w:highlight w:val="yellow"/>
          <w:lang w:val="es-MX"/>
        </w:rPr>
        <w:t xml:space="preserve">                 </w:t>
      </w:r>
      <w:r w:rsidR="0068113F">
        <w:rPr>
          <w:rFonts w:ascii="Arial Narrow" w:hAnsi="Arial Narrow"/>
          <w:bCs/>
          <w:sz w:val="22"/>
          <w:szCs w:val="22"/>
          <w:highlight w:val="yellow"/>
          <w:lang w:val="es-MX"/>
        </w:rPr>
        <w:t xml:space="preserve">Personal Administrativo </w:t>
      </w:r>
      <w:r w:rsidR="00E05B75" w:rsidRPr="006330CF">
        <w:rPr>
          <w:rFonts w:ascii="Arial Narrow" w:hAnsi="Arial Narrow"/>
          <w:bCs/>
          <w:sz w:val="22"/>
          <w:szCs w:val="22"/>
          <w:highlight w:val="yellow"/>
          <w:lang w:val="es-MX"/>
        </w:rPr>
        <w:t>(</w:t>
      </w:r>
      <w:r w:rsidRPr="006330CF">
        <w:rPr>
          <w:rFonts w:ascii="Arial Narrow" w:hAnsi="Arial Narrow"/>
          <w:bCs/>
          <w:sz w:val="22"/>
          <w:szCs w:val="22"/>
          <w:highlight w:val="yellow"/>
          <w:lang w:val="es-MX"/>
        </w:rPr>
        <w:t>INTEGRANTE</w:t>
      </w:r>
      <w:r w:rsidR="00E05B75" w:rsidRPr="006330CF">
        <w:rPr>
          <w:rFonts w:ascii="Arial Narrow" w:hAnsi="Arial Narrow"/>
          <w:bCs/>
          <w:sz w:val="22"/>
          <w:szCs w:val="22"/>
          <w:highlight w:val="yellow"/>
          <w:lang w:val="es-MX"/>
        </w:rPr>
        <w:t>)</w:t>
      </w:r>
      <w:r w:rsidRPr="006330CF">
        <w:rPr>
          <w:rFonts w:ascii="Arial Narrow" w:hAnsi="Arial Narrow"/>
          <w:bCs/>
          <w:sz w:val="22"/>
          <w:szCs w:val="22"/>
          <w:highlight w:val="yellow"/>
          <w:lang w:val="es-MX"/>
        </w:rPr>
        <w:t xml:space="preserve"> </w:t>
      </w:r>
    </w:p>
    <w:p w14:paraId="69DFC1DC" w14:textId="77777777" w:rsidR="00403552" w:rsidRPr="006330CF" w:rsidRDefault="00403552" w:rsidP="00D82D86">
      <w:pPr>
        <w:ind w:left="-142" w:right="-285"/>
        <w:jc w:val="both"/>
        <w:rPr>
          <w:rFonts w:ascii="Arial Narrow" w:hAnsi="Arial Narrow"/>
          <w:bCs/>
          <w:sz w:val="22"/>
          <w:szCs w:val="22"/>
          <w:highlight w:val="yellow"/>
          <w:lang w:val="es-MX"/>
        </w:rPr>
      </w:pPr>
    </w:p>
    <w:p w14:paraId="1C843809" w14:textId="77777777" w:rsidR="00403552" w:rsidRPr="006330CF" w:rsidRDefault="00403552" w:rsidP="00D82D86">
      <w:pPr>
        <w:ind w:left="-142" w:right="-285"/>
        <w:jc w:val="both"/>
        <w:rPr>
          <w:rFonts w:ascii="Arial Narrow" w:hAnsi="Arial Narrow"/>
          <w:bCs/>
          <w:sz w:val="22"/>
          <w:szCs w:val="22"/>
          <w:highlight w:val="yellow"/>
          <w:lang w:val="es-MX"/>
        </w:rPr>
      </w:pPr>
    </w:p>
    <w:p w14:paraId="504D4CE0" w14:textId="77777777" w:rsidR="00403552" w:rsidRPr="006330CF" w:rsidRDefault="00403552" w:rsidP="00D82D86">
      <w:pPr>
        <w:ind w:left="-142" w:right="-285"/>
        <w:jc w:val="both"/>
        <w:rPr>
          <w:rFonts w:ascii="Arial Narrow" w:hAnsi="Arial Narrow"/>
          <w:bCs/>
          <w:sz w:val="22"/>
          <w:szCs w:val="22"/>
          <w:highlight w:val="yellow"/>
          <w:lang w:val="es-MX"/>
        </w:rPr>
      </w:pPr>
    </w:p>
    <w:p w14:paraId="14A85D56" w14:textId="3A88F305" w:rsidR="00403552" w:rsidRPr="006330CF" w:rsidRDefault="00403552" w:rsidP="00403552">
      <w:pPr>
        <w:ind w:left="2124" w:right="-285" w:firstLine="708"/>
        <w:jc w:val="both"/>
        <w:rPr>
          <w:rFonts w:ascii="Arial Narrow" w:hAnsi="Arial Narrow"/>
          <w:bCs/>
          <w:sz w:val="22"/>
          <w:szCs w:val="22"/>
          <w:highlight w:val="yellow"/>
          <w:lang w:val="es-MX"/>
        </w:rPr>
      </w:pPr>
      <w:r w:rsidRPr="006330CF">
        <w:rPr>
          <w:rFonts w:ascii="Arial Narrow" w:hAnsi="Arial Narrow"/>
          <w:bCs/>
          <w:sz w:val="22"/>
          <w:szCs w:val="22"/>
          <w:highlight w:val="yellow"/>
          <w:lang w:val="es-MX"/>
        </w:rPr>
        <w:t xml:space="preserve">…………..….…….……………..                                         </w:t>
      </w:r>
    </w:p>
    <w:p w14:paraId="1A116BC9" w14:textId="0071EB5A" w:rsidR="00403552" w:rsidRPr="006330CF" w:rsidRDefault="00403552" w:rsidP="00403552">
      <w:pPr>
        <w:ind w:left="-142" w:right="-285"/>
        <w:jc w:val="both"/>
        <w:rPr>
          <w:rFonts w:ascii="Arial Narrow" w:hAnsi="Arial Narrow"/>
          <w:bCs/>
          <w:sz w:val="22"/>
          <w:szCs w:val="22"/>
          <w:highlight w:val="yellow"/>
          <w:lang w:val="es-MX"/>
        </w:rPr>
      </w:pPr>
      <w:r w:rsidRPr="006330CF">
        <w:rPr>
          <w:rFonts w:ascii="Arial Narrow" w:hAnsi="Arial Narrow"/>
          <w:bCs/>
          <w:sz w:val="22"/>
          <w:szCs w:val="22"/>
          <w:highlight w:val="yellow"/>
          <w:lang w:val="es-MX"/>
        </w:rPr>
        <w:t xml:space="preserve"> </w:t>
      </w:r>
      <w:r w:rsidR="00CB1C08">
        <w:rPr>
          <w:rFonts w:ascii="Arial Narrow" w:hAnsi="Arial Narrow"/>
          <w:bCs/>
          <w:sz w:val="22"/>
          <w:szCs w:val="22"/>
          <w:highlight w:val="yellow"/>
          <w:lang w:val="es-MX"/>
        </w:rPr>
        <w:t xml:space="preserve">                  </w:t>
      </w:r>
      <w:r w:rsidR="00CB1C08">
        <w:rPr>
          <w:rFonts w:ascii="Arial Narrow" w:hAnsi="Arial Narrow"/>
          <w:bCs/>
          <w:sz w:val="22"/>
          <w:szCs w:val="22"/>
          <w:highlight w:val="yellow"/>
          <w:lang w:val="es-MX"/>
        </w:rPr>
        <w:tab/>
      </w:r>
      <w:r w:rsidR="00CB1C08">
        <w:rPr>
          <w:rFonts w:ascii="Arial Narrow" w:hAnsi="Arial Narrow"/>
          <w:bCs/>
          <w:sz w:val="22"/>
          <w:szCs w:val="22"/>
          <w:highlight w:val="yellow"/>
          <w:lang w:val="es-MX"/>
        </w:rPr>
        <w:tab/>
      </w:r>
      <w:r w:rsidR="00CB1C08">
        <w:rPr>
          <w:rFonts w:ascii="Arial Narrow" w:hAnsi="Arial Narrow"/>
          <w:bCs/>
          <w:sz w:val="22"/>
          <w:szCs w:val="22"/>
          <w:highlight w:val="yellow"/>
          <w:lang w:val="es-MX"/>
        </w:rPr>
        <w:tab/>
        <w:t xml:space="preserve">    Sr. </w:t>
      </w:r>
      <w:r w:rsidR="0068113F">
        <w:rPr>
          <w:rFonts w:ascii="Arial Narrow" w:hAnsi="Arial Narrow"/>
          <w:bCs/>
          <w:sz w:val="22"/>
          <w:szCs w:val="22"/>
          <w:highlight w:val="yellow"/>
          <w:lang w:val="es-MX"/>
        </w:rPr>
        <w:t xml:space="preserve">Percy Soto </w:t>
      </w:r>
      <w:r w:rsidR="006A0077">
        <w:rPr>
          <w:rFonts w:ascii="Arial Narrow" w:hAnsi="Arial Narrow"/>
          <w:bCs/>
          <w:sz w:val="22"/>
          <w:szCs w:val="22"/>
          <w:highlight w:val="yellow"/>
          <w:lang w:val="es-MX"/>
        </w:rPr>
        <w:t>Gálvez</w:t>
      </w:r>
      <w:r w:rsidRPr="006330CF">
        <w:rPr>
          <w:rFonts w:ascii="Arial Narrow" w:hAnsi="Arial Narrow"/>
          <w:bCs/>
          <w:sz w:val="22"/>
          <w:szCs w:val="22"/>
          <w:highlight w:val="yellow"/>
          <w:lang w:val="es-MX"/>
        </w:rPr>
        <w:t xml:space="preserve">                                                       </w:t>
      </w:r>
    </w:p>
    <w:p w14:paraId="56445FEC" w14:textId="77777777" w:rsidR="00EE4C35" w:rsidRDefault="00403552" w:rsidP="00403552">
      <w:pPr>
        <w:ind w:left="-142" w:right="-285"/>
        <w:jc w:val="both"/>
        <w:rPr>
          <w:rFonts w:ascii="Arial Narrow" w:hAnsi="Arial Narrow"/>
          <w:bCs/>
          <w:sz w:val="22"/>
          <w:szCs w:val="22"/>
          <w:lang w:val="es-MX"/>
        </w:rPr>
      </w:pPr>
      <w:r w:rsidRPr="006330CF">
        <w:rPr>
          <w:rFonts w:ascii="Arial Narrow" w:hAnsi="Arial Narrow"/>
          <w:bCs/>
          <w:sz w:val="22"/>
          <w:szCs w:val="22"/>
          <w:highlight w:val="yellow"/>
          <w:lang w:val="es-MX"/>
        </w:rPr>
        <w:t xml:space="preserve">       </w:t>
      </w:r>
      <w:r w:rsidR="001E0300" w:rsidRPr="006330CF">
        <w:rPr>
          <w:rFonts w:ascii="Arial Narrow" w:hAnsi="Arial Narrow"/>
          <w:bCs/>
          <w:sz w:val="22"/>
          <w:szCs w:val="22"/>
          <w:highlight w:val="yellow"/>
          <w:lang w:val="es-MX"/>
        </w:rPr>
        <w:t xml:space="preserve">   </w:t>
      </w:r>
      <w:r w:rsidR="001E0300" w:rsidRPr="006330CF">
        <w:rPr>
          <w:rFonts w:ascii="Arial Narrow" w:hAnsi="Arial Narrow"/>
          <w:bCs/>
          <w:sz w:val="22"/>
          <w:szCs w:val="22"/>
          <w:highlight w:val="yellow"/>
          <w:lang w:val="es-MX"/>
        </w:rPr>
        <w:tab/>
        <w:t xml:space="preserve">   </w:t>
      </w:r>
      <w:r w:rsidR="001E0300" w:rsidRPr="006330CF">
        <w:rPr>
          <w:rFonts w:ascii="Arial Narrow" w:hAnsi="Arial Narrow"/>
          <w:bCs/>
          <w:sz w:val="22"/>
          <w:szCs w:val="22"/>
          <w:highlight w:val="yellow"/>
          <w:lang w:val="es-MX"/>
        </w:rPr>
        <w:tab/>
      </w:r>
      <w:r w:rsidR="001E0300" w:rsidRPr="006330CF">
        <w:rPr>
          <w:rFonts w:ascii="Arial Narrow" w:hAnsi="Arial Narrow"/>
          <w:bCs/>
          <w:sz w:val="22"/>
          <w:szCs w:val="22"/>
          <w:highlight w:val="yellow"/>
          <w:lang w:val="es-MX"/>
        </w:rPr>
        <w:tab/>
      </w:r>
      <w:r w:rsidR="001E0300" w:rsidRPr="006330CF">
        <w:rPr>
          <w:rFonts w:ascii="Arial Narrow" w:hAnsi="Arial Narrow"/>
          <w:bCs/>
          <w:sz w:val="22"/>
          <w:szCs w:val="22"/>
          <w:highlight w:val="yellow"/>
          <w:lang w:val="es-MX"/>
        </w:rPr>
        <w:tab/>
        <w:t xml:space="preserve">  Representante de A</w:t>
      </w:r>
      <w:r w:rsidRPr="006330CF">
        <w:rPr>
          <w:rFonts w:ascii="Arial Narrow" w:hAnsi="Arial Narrow"/>
          <w:bCs/>
          <w:sz w:val="22"/>
          <w:szCs w:val="22"/>
          <w:highlight w:val="yellow"/>
          <w:lang w:val="es-MX"/>
        </w:rPr>
        <w:t>PAFA</w:t>
      </w:r>
      <w:r w:rsidR="001E0300" w:rsidRPr="006330CF">
        <w:rPr>
          <w:rFonts w:ascii="Arial Narrow" w:hAnsi="Arial Narrow"/>
          <w:bCs/>
          <w:sz w:val="22"/>
          <w:szCs w:val="22"/>
          <w:highlight w:val="yellow"/>
          <w:lang w:val="es-MX"/>
        </w:rPr>
        <w:t xml:space="preserve"> (Veedor)</w:t>
      </w:r>
      <w:r>
        <w:rPr>
          <w:rFonts w:ascii="Arial Narrow" w:hAnsi="Arial Narrow"/>
          <w:bCs/>
          <w:sz w:val="22"/>
          <w:szCs w:val="22"/>
          <w:lang w:val="es-MX"/>
        </w:rPr>
        <w:t xml:space="preserve">          </w:t>
      </w:r>
    </w:p>
    <w:p w14:paraId="75D316DE" w14:textId="77777777" w:rsidR="00137943" w:rsidRDefault="00403552" w:rsidP="00EE4C35">
      <w:pPr>
        <w:ind w:left="-142" w:right="-285"/>
        <w:jc w:val="both"/>
        <w:rPr>
          <w:rFonts w:ascii="Arial Narrow" w:hAnsi="Arial Narrow"/>
          <w:bCs/>
          <w:sz w:val="22"/>
          <w:szCs w:val="22"/>
          <w:lang w:val="es-MX"/>
        </w:rPr>
      </w:pPr>
      <w:r>
        <w:rPr>
          <w:rFonts w:ascii="Arial Narrow" w:hAnsi="Arial Narrow"/>
          <w:bCs/>
          <w:sz w:val="22"/>
          <w:szCs w:val="22"/>
          <w:lang w:val="es-MX"/>
        </w:rPr>
        <w:t xml:space="preserve">          </w:t>
      </w:r>
    </w:p>
    <w:p w14:paraId="1BA1674B" w14:textId="77777777" w:rsidR="00137943" w:rsidRDefault="00137943" w:rsidP="00EE4C35">
      <w:pPr>
        <w:ind w:left="-142" w:right="-285"/>
        <w:jc w:val="both"/>
        <w:rPr>
          <w:rFonts w:ascii="Arial Narrow" w:hAnsi="Arial Narrow"/>
          <w:bCs/>
          <w:sz w:val="22"/>
          <w:szCs w:val="22"/>
          <w:lang w:val="es-MX"/>
        </w:rPr>
      </w:pPr>
    </w:p>
    <w:p w14:paraId="36719272" w14:textId="1A0473ED" w:rsidR="00EE4C35" w:rsidRPr="00EE4C35" w:rsidRDefault="00403552" w:rsidP="00EE4C35">
      <w:pPr>
        <w:ind w:left="-142" w:right="-285"/>
        <w:jc w:val="both"/>
        <w:rPr>
          <w:rFonts w:ascii="Arial Narrow" w:hAnsi="Arial Narrow"/>
          <w:b/>
          <w:sz w:val="27"/>
          <w:szCs w:val="27"/>
          <w:u w:val="single"/>
          <w:lang w:val="es-MX"/>
        </w:rPr>
      </w:pPr>
      <w:r>
        <w:rPr>
          <w:rFonts w:ascii="Arial Narrow" w:hAnsi="Arial Narrow"/>
          <w:bCs/>
          <w:sz w:val="22"/>
          <w:szCs w:val="22"/>
          <w:lang w:val="es-MX"/>
        </w:rPr>
        <w:lastRenderedPageBreak/>
        <w:t xml:space="preserve">  </w:t>
      </w:r>
      <w:r w:rsidR="00EE4C35" w:rsidRPr="00EE4C35">
        <w:rPr>
          <w:rFonts w:ascii="Arial Narrow" w:hAnsi="Arial Narrow"/>
          <w:b/>
          <w:sz w:val="27"/>
          <w:szCs w:val="27"/>
          <w:u w:val="single"/>
          <w:lang w:val="es-MX"/>
        </w:rPr>
        <w:t>INFORME TÉCNICO N° 000 -</w:t>
      </w:r>
      <w:r w:rsidR="00137943">
        <w:rPr>
          <w:rFonts w:ascii="Arial Narrow" w:hAnsi="Arial Narrow"/>
          <w:b/>
          <w:sz w:val="27"/>
          <w:szCs w:val="27"/>
          <w:u w:val="single"/>
          <w:lang w:val="es-MX"/>
        </w:rPr>
        <w:t xml:space="preserve"> </w:t>
      </w:r>
      <w:r w:rsidR="00EE4C35" w:rsidRPr="00EE4C35">
        <w:rPr>
          <w:rFonts w:ascii="Arial Narrow" w:hAnsi="Arial Narrow"/>
          <w:b/>
          <w:sz w:val="27"/>
          <w:szCs w:val="27"/>
          <w:u w:val="single"/>
          <w:lang w:val="es-MX"/>
        </w:rPr>
        <w:t>20</w:t>
      </w:r>
      <w:r w:rsidR="00137D5D">
        <w:rPr>
          <w:rFonts w:ascii="Arial Narrow" w:hAnsi="Arial Narrow"/>
          <w:b/>
          <w:sz w:val="27"/>
          <w:szCs w:val="27"/>
          <w:u w:val="single"/>
          <w:lang w:val="es-MX"/>
        </w:rPr>
        <w:t>2</w:t>
      </w:r>
      <w:r w:rsidR="001A736D">
        <w:rPr>
          <w:rFonts w:ascii="Arial Narrow" w:hAnsi="Arial Narrow"/>
          <w:b/>
          <w:sz w:val="27"/>
          <w:szCs w:val="27"/>
          <w:u w:val="single"/>
          <w:lang w:val="es-MX"/>
        </w:rPr>
        <w:t>….</w:t>
      </w:r>
      <w:r w:rsidR="00137D5D">
        <w:rPr>
          <w:rFonts w:ascii="Arial Narrow" w:hAnsi="Arial Narrow"/>
          <w:b/>
          <w:sz w:val="27"/>
          <w:szCs w:val="27"/>
          <w:u w:val="single"/>
          <w:lang w:val="es-MX"/>
        </w:rPr>
        <w:t>-GRA-DREA-UGEL-VH</w:t>
      </w:r>
      <w:r w:rsidR="00EE4C35" w:rsidRPr="00EE4C35">
        <w:rPr>
          <w:rFonts w:ascii="Arial Narrow" w:hAnsi="Arial Narrow"/>
          <w:b/>
          <w:sz w:val="27"/>
          <w:szCs w:val="27"/>
          <w:u w:val="single"/>
          <w:lang w:val="es-MX"/>
        </w:rPr>
        <w:t>……</w:t>
      </w:r>
    </w:p>
    <w:p w14:paraId="3E0BEB18" w14:textId="77777777" w:rsidR="00EE4C35" w:rsidRPr="00EE4C35" w:rsidRDefault="00EE4C35" w:rsidP="00EE4C35">
      <w:pPr>
        <w:ind w:right="23"/>
        <w:jc w:val="both"/>
        <w:rPr>
          <w:rFonts w:ascii="Arial Narrow" w:hAnsi="Arial Narrow" w:cs="Arial"/>
          <w:b/>
          <w:u w:val="single"/>
          <w:lang w:val="es-ES" w:eastAsia="es-ES"/>
        </w:rPr>
      </w:pPr>
    </w:p>
    <w:p w14:paraId="6A46BCBA" w14:textId="77777777" w:rsidR="00EE4C35" w:rsidRPr="00EE4C35" w:rsidRDefault="00EE4C35" w:rsidP="00EE4C35">
      <w:pPr>
        <w:rPr>
          <w:rFonts w:ascii="Arial Narrow" w:hAnsi="Arial Narrow"/>
          <w:b/>
          <w:sz w:val="20"/>
          <w:szCs w:val="20"/>
          <w:lang w:val="es-ES" w:eastAsia="es-ES"/>
        </w:rPr>
      </w:pPr>
    </w:p>
    <w:tbl>
      <w:tblPr>
        <w:tblStyle w:val="Tablaconcuadrcula"/>
        <w:tblW w:w="9781" w:type="dxa"/>
        <w:tblLook w:val="04A0" w:firstRow="1" w:lastRow="0" w:firstColumn="1" w:lastColumn="0" w:noHBand="0" w:noVBand="1"/>
      </w:tblPr>
      <w:tblGrid>
        <w:gridCol w:w="2977"/>
        <w:gridCol w:w="5670"/>
        <w:gridCol w:w="1134"/>
      </w:tblGrid>
      <w:tr w:rsidR="00EE4C35" w:rsidRPr="00EE4C35" w14:paraId="112C0D04" w14:textId="77777777" w:rsidTr="00E938F5">
        <w:trPr>
          <w:trHeight w:val="270"/>
        </w:trPr>
        <w:tc>
          <w:tcPr>
            <w:tcW w:w="2977" w:type="dxa"/>
            <w:tcBorders>
              <w:top w:val="nil"/>
              <w:left w:val="nil"/>
              <w:bottom w:val="single" w:sz="4" w:space="0" w:color="auto"/>
              <w:right w:val="nil"/>
            </w:tcBorders>
            <w:noWrap/>
            <w:hideMark/>
          </w:tcPr>
          <w:p w14:paraId="36C31093" w14:textId="77777777" w:rsidR="00EE4C35" w:rsidRPr="00EE4C35" w:rsidRDefault="00EE4C35" w:rsidP="00EE4C35">
            <w:pPr>
              <w:spacing w:line="276" w:lineRule="auto"/>
              <w:rPr>
                <w:rFonts w:ascii="Arial Narrow" w:hAnsi="Arial Narrow"/>
                <w:b/>
                <w:bCs/>
                <w:color w:val="000000"/>
              </w:rPr>
            </w:pPr>
            <w:r w:rsidRPr="00EE4C35">
              <w:rPr>
                <w:rFonts w:ascii="Arial Narrow" w:hAnsi="Arial Narrow"/>
                <w:b/>
                <w:bCs/>
                <w:color w:val="000000"/>
              </w:rPr>
              <w:t>PROCEDIMIENTO DE:</w:t>
            </w:r>
          </w:p>
        </w:tc>
        <w:tc>
          <w:tcPr>
            <w:tcW w:w="5670" w:type="dxa"/>
            <w:tcBorders>
              <w:top w:val="nil"/>
              <w:left w:val="nil"/>
              <w:bottom w:val="single" w:sz="4" w:space="0" w:color="auto"/>
              <w:right w:val="nil"/>
            </w:tcBorders>
            <w:noWrap/>
            <w:hideMark/>
          </w:tcPr>
          <w:p w14:paraId="745FAB8B" w14:textId="77777777" w:rsidR="00EE4C35" w:rsidRPr="00EE4C35" w:rsidRDefault="00EE4C35" w:rsidP="00EE4C35">
            <w:pPr>
              <w:rPr>
                <w:rFonts w:ascii="Arial Narrow" w:hAnsi="Arial Narrow"/>
                <w:b/>
                <w:bCs/>
                <w:color w:val="000000"/>
              </w:rPr>
            </w:pPr>
          </w:p>
        </w:tc>
        <w:tc>
          <w:tcPr>
            <w:tcW w:w="1134" w:type="dxa"/>
            <w:tcBorders>
              <w:top w:val="nil"/>
              <w:left w:val="nil"/>
              <w:bottom w:val="single" w:sz="4" w:space="0" w:color="auto"/>
              <w:right w:val="nil"/>
            </w:tcBorders>
            <w:noWrap/>
            <w:hideMark/>
          </w:tcPr>
          <w:p w14:paraId="1544F307" w14:textId="77777777" w:rsidR="00EE4C35" w:rsidRPr="00EE4C35" w:rsidRDefault="00EE4C35" w:rsidP="00EE4C35">
            <w:pPr>
              <w:spacing w:line="276" w:lineRule="auto"/>
              <w:rPr>
                <w:rFonts w:ascii="Arial Narrow" w:hAnsi="Arial Narrow"/>
                <w:b/>
                <w:bCs/>
                <w:color w:val="000000"/>
              </w:rPr>
            </w:pPr>
            <w:r w:rsidRPr="00EE4C35">
              <w:rPr>
                <w:rFonts w:ascii="Arial Narrow" w:hAnsi="Arial Narrow"/>
                <w:b/>
                <w:bCs/>
                <w:color w:val="000000"/>
              </w:rPr>
              <w:t>Marcar con "X"</w:t>
            </w:r>
          </w:p>
        </w:tc>
      </w:tr>
      <w:tr w:rsidR="00EE4C35" w:rsidRPr="00EE4C35" w14:paraId="1E7D56EC" w14:textId="77777777" w:rsidTr="00E938F5">
        <w:trPr>
          <w:trHeight w:val="315"/>
        </w:trPr>
        <w:tc>
          <w:tcPr>
            <w:tcW w:w="8647" w:type="dxa"/>
            <w:gridSpan w:val="2"/>
            <w:noWrap/>
            <w:hideMark/>
          </w:tcPr>
          <w:p w14:paraId="61FC1224" w14:textId="77777777" w:rsidR="00EE4C35" w:rsidRPr="00EE4C35" w:rsidRDefault="00EE4C35" w:rsidP="00EE4C35">
            <w:pPr>
              <w:spacing w:line="276" w:lineRule="auto"/>
              <w:rPr>
                <w:rFonts w:ascii="Arial Narrow" w:hAnsi="Arial Narrow"/>
                <w:color w:val="000000"/>
              </w:rPr>
            </w:pPr>
            <w:r w:rsidRPr="00EE4C35">
              <w:rPr>
                <w:rFonts w:ascii="Arial Narrow" w:hAnsi="Arial Narrow"/>
                <w:color w:val="000000"/>
              </w:rPr>
              <w:t>BAJA</w:t>
            </w:r>
          </w:p>
        </w:tc>
        <w:tc>
          <w:tcPr>
            <w:tcW w:w="1134" w:type="dxa"/>
            <w:noWrap/>
            <w:hideMark/>
          </w:tcPr>
          <w:p w14:paraId="1E50D80E" w14:textId="77777777" w:rsidR="00EE4C35" w:rsidRPr="00EE4C35" w:rsidRDefault="00EE4C35" w:rsidP="00EE4C35">
            <w:pPr>
              <w:spacing w:line="276" w:lineRule="auto"/>
              <w:jc w:val="center"/>
              <w:rPr>
                <w:rFonts w:ascii="Arial Narrow" w:hAnsi="Arial Narrow"/>
                <w:b/>
                <w:color w:val="000000"/>
              </w:rPr>
            </w:pPr>
          </w:p>
        </w:tc>
      </w:tr>
      <w:tr w:rsidR="00EE4C35" w:rsidRPr="00EE4C35" w14:paraId="096C3666" w14:textId="77777777" w:rsidTr="00E938F5">
        <w:trPr>
          <w:trHeight w:val="285"/>
        </w:trPr>
        <w:tc>
          <w:tcPr>
            <w:tcW w:w="2977" w:type="dxa"/>
            <w:vMerge w:val="restart"/>
            <w:noWrap/>
            <w:hideMark/>
          </w:tcPr>
          <w:p w14:paraId="497C5A4D" w14:textId="77777777" w:rsidR="00EE4C35" w:rsidRPr="00EE4C35" w:rsidRDefault="00EE4C35" w:rsidP="00EE4C35">
            <w:pPr>
              <w:spacing w:line="276" w:lineRule="auto"/>
              <w:rPr>
                <w:rFonts w:ascii="Arial Narrow" w:hAnsi="Arial Narrow"/>
                <w:color w:val="000000"/>
              </w:rPr>
            </w:pPr>
            <w:r w:rsidRPr="00EE4C35">
              <w:rPr>
                <w:rFonts w:ascii="Arial Narrow" w:hAnsi="Arial Narrow"/>
                <w:color w:val="000000"/>
              </w:rPr>
              <w:t>CAUSALES DE BAJA</w:t>
            </w:r>
          </w:p>
          <w:p w14:paraId="42A10926" w14:textId="77777777" w:rsidR="00EE4C35" w:rsidRPr="00EE4C35" w:rsidRDefault="00EE4C35" w:rsidP="00EE4C35">
            <w:pPr>
              <w:spacing w:line="276" w:lineRule="auto"/>
              <w:rPr>
                <w:rFonts w:ascii="Arial Narrow" w:hAnsi="Arial Narrow"/>
                <w:color w:val="000000"/>
              </w:rPr>
            </w:pPr>
          </w:p>
        </w:tc>
        <w:tc>
          <w:tcPr>
            <w:tcW w:w="5670" w:type="dxa"/>
            <w:noWrap/>
            <w:hideMark/>
          </w:tcPr>
          <w:p w14:paraId="36E8D417" w14:textId="77777777" w:rsidR="00EE4C35" w:rsidRPr="00EE4C35" w:rsidRDefault="00EE4C35" w:rsidP="00EE4C35">
            <w:pPr>
              <w:spacing w:line="276" w:lineRule="auto"/>
              <w:rPr>
                <w:rFonts w:ascii="Arial Narrow" w:hAnsi="Arial Narrow"/>
                <w:color w:val="000000"/>
              </w:rPr>
            </w:pPr>
            <w:r w:rsidRPr="00EE4C35">
              <w:rPr>
                <w:rFonts w:ascii="Arial Narrow" w:hAnsi="Arial Narrow"/>
                <w:color w:val="000000"/>
              </w:rPr>
              <w:t>Daño</w:t>
            </w:r>
          </w:p>
        </w:tc>
        <w:tc>
          <w:tcPr>
            <w:tcW w:w="1134" w:type="dxa"/>
            <w:noWrap/>
            <w:hideMark/>
          </w:tcPr>
          <w:p w14:paraId="1D1D55AB" w14:textId="77777777" w:rsidR="00EE4C35" w:rsidRPr="00EE4C35" w:rsidRDefault="00EE4C35" w:rsidP="00EE4C35">
            <w:pPr>
              <w:spacing w:line="276" w:lineRule="auto"/>
              <w:jc w:val="center"/>
              <w:rPr>
                <w:rFonts w:ascii="Arial Narrow" w:hAnsi="Arial Narrow"/>
                <w:b/>
                <w:color w:val="000000"/>
              </w:rPr>
            </w:pPr>
          </w:p>
        </w:tc>
      </w:tr>
      <w:tr w:rsidR="00EE4C35" w:rsidRPr="00EE4C35" w14:paraId="3188FF77" w14:textId="77777777" w:rsidTr="00E938F5">
        <w:trPr>
          <w:trHeight w:val="285"/>
        </w:trPr>
        <w:tc>
          <w:tcPr>
            <w:tcW w:w="2977" w:type="dxa"/>
            <w:vMerge/>
            <w:hideMark/>
          </w:tcPr>
          <w:p w14:paraId="176FA027" w14:textId="77777777" w:rsidR="00EE4C35" w:rsidRPr="00EE4C35" w:rsidRDefault="00EE4C35" w:rsidP="00EE4C35">
            <w:pPr>
              <w:spacing w:line="276" w:lineRule="auto"/>
              <w:rPr>
                <w:rFonts w:ascii="Arial Narrow" w:hAnsi="Arial Narrow"/>
                <w:color w:val="000000"/>
              </w:rPr>
            </w:pPr>
          </w:p>
        </w:tc>
        <w:tc>
          <w:tcPr>
            <w:tcW w:w="5670" w:type="dxa"/>
            <w:noWrap/>
            <w:hideMark/>
          </w:tcPr>
          <w:p w14:paraId="305FBB61" w14:textId="77777777" w:rsidR="00EE4C35" w:rsidRPr="00EE4C35" w:rsidRDefault="00EE4C35" w:rsidP="00EE4C35">
            <w:pPr>
              <w:spacing w:line="276" w:lineRule="auto"/>
              <w:rPr>
                <w:rFonts w:ascii="Arial Narrow" w:hAnsi="Arial Narrow"/>
                <w:color w:val="000000"/>
              </w:rPr>
            </w:pPr>
            <w:r w:rsidRPr="00EE4C35">
              <w:rPr>
                <w:rFonts w:ascii="Arial Narrow" w:hAnsi="Arial Narrow"/>
                <w:color w:val="000000"/>
              </w:rPr>
              <w:t>Ejecución de garantía</w:t>
            </w:r>
          </w:p>
        </w:tc>
        <w:tc>
          <w:tcPr>
            <w:tcW w:w="1134" w:type="dxa"/>
            <w:noWrap/>
            <w:hideMark/>
          </w:tcPr>
          <w:p w14:paraId="63A44F74" w14:textId="77777777" w:rsidR="00EE4C35" w:rsidRPr="00EE4C35" w:rsidRDefault="00EE4C35" w:rsidP="00EE4C35">
            <w:pPr>
              <w:spacing w:line="276" w:lineRule="auto"/>
              <w:rPr>
                <w:rFonts w:ascii="Arial Narrow" w:hAnsi="Arial Narrow"/>
                <w:color w:val="000000"/>
              </w:rPr>
            </w:pPr>
            <w:r w:rsidRPr="00EE4C35">
              <w:rPr>
                <w:rFonts w:ascii="Arial Narrow" w:hAnsi="Arial Narrow"/>
                <w:color w:val="000000"/>
              </w:rPr>
              <w:t> </w:t>
            </w:r>
          </w:p>
        </w:tc>
      </w:tr>
      <w:tr w:rsidR="00EE4C35" w:rsidRPr="00EE4C35" w14:paraId="40625BAA" w14:textId="77777777" w:rsidTr="00E938F5">
        <w:trPr>
          <w:trHeight w:val="285"/>
        </w:trPr>
        <w:tc>
          <w:tcPr>
            <w:tcW w:w="2977" w:type="dxa"/>
            <w:vMerge/>
            <w:hideMark/>
          </w:tcPr>
          <w:p w14:paraId="6FBD4867" w14:textId="77777777" w:rsidR="00EE4C35" w:rsidRPr="00EE4C35" w:rsidRDefault="00EE4C35" w:rsidP="00EE4C35">
            <w:pPr>
              <w:spacing w:line="276" w:lineRule="auto"/>
              <w:rPr>
                <w:rFonts w:ascii="Arial Narrow" w:hAnsi="Arial Narrow"/>
                <w:color w:val="000000"/>
              </w:rPr>
            </w:pPr>
          </w:p>
        </w:tc>
        <w:tc>
          <w:tcPr>
            <w:tcW w:w="5670" w:type="dxa"/>
            <w:noWrap/>
            <w:hideMark/>
          </w:tcPr>
          <w:p w14:paraId="4B8F7EE5" w14:textId="77777777" w:rsidR="00EE4C35" w:rsidRPr="00EE4C35" w:rsidRDefault="00EE4C35" w:rsidP="00EE4C35">
            <w:pPr>
              <w:spacing w:line="276" w:lineRule="auto"/>
              <w:rPr>
                <w:rFonts w:ascii="Arial Narrow" w:hAnsi="Arial Narrow"/>
                <w:color w:val="000000"/>
              </w:rPr>
            </w:pPr>
            <w:r w:rsidRPr="00EE4C35">
              <w:rPr>
                <w:rFonts w:ascii="Arial Narrow" w:hAnsi="Arial Narrow"/>
                <w:color w:val="000000"/>
              </w:rPr>
              <w:t>Estado de excedencia</w:t>
            </w:r>
          </w:p>
        </w:tc>
        <w:tc>
          <w:tcPr>
            <w:tcW w:w="1134" w:type="dxa"/>
            <w:noWrap/>
            <w:hideMark/>
          </w:tcPr>
          <w:p w14:paraId="5B03EB2F" w14:textId="77777777" w:rsidR="00EE4C35" w:rsidRPr="00137943" w:rsidRDefault="00EE4C35" w:rsidP="00EE4C35">
            <w:pPr>
              <w:spacing w:line="276" w:lineRule="auto"/>
              <w:jc w:val="center"/>
              <w:rPr>
                <w:rFonts w:ascii="Arial Narrow" w:hAnsi="Arial Narrow"/>
                <w:b/>
                <w:bCs/>
                <w:color w:val="000000"/>
              </w:rPr>
            </w:pPr>
            <w:r w:rsidRPr="00137943">
              <w:rPr>
                <w:rFonts w:ascii="Arial Narrow" w:hAnsi="Arial Narrow"/>
                <w:b/>
                <w:bCs/>
                <w:color w:val="000000"/>
              </w:rPr>
              <w:t>x</w:t>
            </w:r>
          </w:p>
        </w:tc>
      </w:tr>
      <w:tr w:rsidR="00EE4C35" w:rsidRPr="00EE4C35" w14:paraId="514B96B5" w14:textId="77777777" w:rsidTr="00E938F5">
        <w:trPr>
          <w:trHeight w:val="285"/>
        </w:trPr>
        <w:tc>
          <w:tcPr>
            <w:tcW w:w="2977" w:type="dxa"/>
            <w:vMerge/>
            <w:hideMark/>
          </w:tcPr>
          <w:p w14:paraId="186370B0" w14:textId="77777777" w:rsidR="00EE4C35" w:rsidRPr="00EE4C35" w:rsidRDefault="00EE4C35" w:rsidP="00EE4C35">
            <w:pPr>
              <w:spacing w:line="276" w:lineRule="auto"/>
              <w:rPr>
                <w:rFonts w:ascii="Arial Narrow" w:hAnsi="Arial Narrow"/>
                <w:color w:val="000000"/>
              </w:rPr>
            </w:pPr>
          </w:p>
        </w:tc>
        <w:tc>
          <w:tcPr>
            <w:tcW w:w="5670" w:type="dxa"/>
            <w:noWrap/>
            <w:hideMark/>
          </w:tcPr>
          <w:p w14:paraId="39E6C0F1" w14:textId="77777777" w:rsidR="00EE4C35" w:rsidRPr="00EE4C35" w:rsidRDefault="00EE4C35" w:rsidP="00EE4C35">
            <w:pPr>
              <w:spacing w:line="276" w:lineRule="auto"/>
              <w:rPr>
                <w:rFonts w:ascii="Arial Narrow" w:hAnsi="Arial Narrow"/>
                <w:color w:val="000000"/>
              </w:rPr>
            </w:pPr>
            <w:r w:rsidRPr="00EE4C35">
              <w:rPr>
                <w:rFonts w:ascii="Arial Narrow" w:hAnsi="Arial Narrow"/>
                <w:color w:val="000000"/>
              </w:rPr>
              <w:t>Estado de chatarra</w:t>
            </w:r>
          </w:p>
        </w:tc>
        <w:tc>
          <w:tcPr>
            <w:tcW w:w="1134" w:type="dxa"/>
            <w:noWrap/>
            <w:hideMark/>
          </w:tcPr>
          <w:p w14:paraId="6484AF72" w14:textId="77777777" w:rsidR="00EE4C35" w:rsidRPr="00EE4C35" w:rsidRDefault="00EE4C35" w:rsidP="00EE4C35">
            <w:pPr>
              <w:spacing w:line="276" w:lineRule="auto"/>
              <w:jc w:val="center"/>
              <w:rPr>
                <w:rFonts w:ascii="Arial Narrow" w:hAnsi="Arial Narrow"/>
                <w:b/>
                <w:color w:val="000000"/>
              </w:rPr>
            </w:pPr>
          </w:p>
        </w:tc>
      </w:tr>
      <w:tr w:rsidR="00EE4C35" w:rsidRPr="00EE4C35" w14:paraId="72877892" w14:textId="77777777" w:rsidTr="00E938F5">
        <w:trPr>
          <w:trHeight w:val="285"/>
        </w:trPr>
        <w:tc>
          <w:tcPr>
            <w:tcW w:w="2977" w:type="dxa"/>
            <w:vMerge/>
            <w:hideMark/>
          </w:tcPr>
          <w:p w14:paraId="5BE185FA" w14:textId="77777777" w:rsidR="00EE4C35" w:rsidRPr="00EE4C35" w:rsidRDefault="00EE4C35" w:rsidP="00EE4C35">
            <w:pPr>
              <w:spacing w:line="276" w:lineRule="auto"/>
              <w:rPr>
                <w:rFonts w:ascii="Arial Narrow" w:hAnsi="Arial Narrow"/>
                <w:color w:val="000000"/>
              </w:rPr>
            </w:pPr>
          </w:p>
        </w:tc>
        <w:tc>
          <w:tcPr>
            <w:tcW w:w="5670" w:type="dxa"/>
            <w:noWrap/>
            <w:hideMark/>
          </w:tcPr>
          <w:p w14:paraId="75DDBB0F" w14:textId="77777777" w:rsidR="00EE4C35" w:rsidRPr="00EE4C35" w:rsidRDefault="00EE4C35" w:rsidP="00EE4C35">
            <w:pPr>
              <w:spacing w:line="276" w:lineRule="auto"/>
              <w:rPr>
                <w:rFonts w:ascii="Arial Narrow" w:hAnsi="Arial Narrow"/>
                <w:color w:val="000000"/>
                <w:lang w:val="es-ES"/>
              </w:rPr>
            </w:pPr>
            <w:r w:rsidRPr="00EE4C35">
              <w:rPr>
                <w:rFonts w:ascii="Arial Narrow" w:hAnsi="Arial Narrow"/>
                <w:color w:val="000000"/>
              </w:rPr>
              <w:t>Falta de idoneidad del bien</w:t>
            </w:r>
          </w:p>
        </w:tc>
        <w:tc>
          <w:tcPr>
            <w:tcW w:w="1134" w:type="dxa"/>
            <w:noWrap/>
            <w:hideMark/>
          </w:tcPr>
          <w:p w14:paraId="565E1639" w14:textId="77777777" w:rsidR="00EE4C35" w:rsidRPr="00EE4C35" w:rsidRDefault="00EE4C35" w:rsidP="00EE4C35">
            <w:pPr>
              <w:spacing w:line="276" w:lineRule="auto"/>
              <w:rPr>
                <w:rFonts w:ascii="Arial Narrow" w:hAnsi="Arial Narrow"/>
                <w:color w:val="000000"/>
              </w:rPr>
            </w:pPr>
            <w:r w:rsidRPr="00EE4C35">
              <w:rPr>
                <w:rFonts w:ascii="Arial Narrow" w:hAnsi="Arial Narrow"/>
                <w:color w:val="000000"/>
              </w:rPr>
              <w:t> </w:t>
            </w:r>
          </w:p>
        </w:tc>
      </w:tr>
      <w:tr w:rsidR="00EE4C35" w:rsidRPr="00EE4C35" w14:paraId="6DB96D7A" w14:textId="77777777" w:rsidTr="00E938F5">
        <w:trPr>
          <w:trHeight w:val="285"/>
        </w:trPr>
        <w:tc>
          <w:tcPr>
            <w:tcW w:w="2977" w:type="dxa"/>
            <w:vMerge/>
            <w:hideMark/>
          </w:tcPr>
          <w:p w14:paraId="52298082" w14:textId="77777777" w:rsidR="00EE4C35" w:rsidRPr="00EE4C35" w:rsidRDefault="00EE4C35" w:rsidP="00EE4C35">
            <w:pPr>
              <w:spacing w:line="276" w:lineRule="auto"/>
              <w:rPr>
                <w:rFonts w:ascii="Arial Narrow" w:hAnsi="Arial Narrow"/>
                <w:color w:val="000000"/>
              </w:rPr>
            </w:pPr>
          </w:p>
        </w:tc>
        <w:tc>
          <w:tcPr>
            <w:tcW w:w="5670" w:type="dxa"/>
            <w:noWrap/>
            <w:hideMark/>
          </w:tcPr>
          <w:p w14:paraId="1D33E4A7" w14:textId="77777777" w:rsidR="00EE4C35" w:rsidRPr="00EE4C35" w:rsidRDefault="00EE4C35" w:rsidP="00EE4C35">
            <w:pPr>
              <w:tabs>
                <w:tab w:val="left" w:pos="4345"/>
              </w:tabs>
              <w:spacing w:line="276" w:lineRule="auto"/>
              <w:rPr>
                <w:rFonts w:ascii="Arial Narrow" w:hAnsi="Arial Narrow"/>
                <w:color w:val="000000"/>
              </w:rPr>
            </w:pPr>
            <w:r w:rsidRPr="00EE4C35">
              <w:rPr>
                <w:rFonts w:ascii="Arial Narrow" w:hAnsi="Arial Narrow"/>
                <w:color w:val="000000"/>
              </w:rPr>
              <w:t>Mantenimiento o reparación onerosa</w:t>
            </w:r>
            <w:r w:rsidRPr="00EE4C35">
              <w:rPr>
                <w:rFonts w:ascii="Arial Narrow" w:hAnsi="Arial Narrow"/>
                <w:color w:val="000000"/>
              </w:rPr>
              <w:tab/>
            </w:r>
          </w:p>
        </w:tc>
        <w:tc>
          <w:tcPr>
            <w:tcW w:w="1134" w:type="dxa"/>
            <w:noWrap/>
            <w:hideMark/>
          </w:tcPr>
          <w:p w14:paraId="6AD7A3F2" w14:textId="77777777" w:rsidR="00EE4C35" w:rsidRPr="00EE4C35" w:rsidRDefault="00EE4C35" w:rsidP="00EE4C35">
            <w:pPr>
              <w:spacing w:line="276" w:lineRule="auto"/>
              <w:jc w:val="center"/>
              <w:rPr>
                <w:rFonts w:ascii="Arial Narrow" w:hAnsi="Arial Narrow"/>
                <w:b/>
                <w:color w:val="000000"/>
              </w:rPr>
            </w:pPr>
          </w:p>
        </w:tc>
      </w:tr>
      <w:tr w:rsidR="00EE4C35" w:rsidRPr="00EE4C35" w14:paraId="53476112" w14:textId="77777777" w:rsidTr="00E938F5">
        <w:trPr>
          <w:trHeight w:val="285"/>
        </w:trPr>
        <w:tc>
          <w:tcPr>
            <w:tcW w:w="2977" w:type="dxa"/>
            <w:vMerge/>
            <w:hideMark/>
          </w:tcPr>
          <w:p w14:paraId="7DA9D72E" w14:textId="77777777" w:rsidR="00EE4C35" w:rsidRPr="00EE4C35" w:rsidRDefault="00EE4C35" w:rsidP="00EE4C35">
            <w:pPr>
              <w:spacing w:line="276" w:lineRule="auto"/>
              <w:rPr>
                <w:rFonts w:ascii="Arial Narrow" w:hAnsi="Arial Narrow"/>
                <w:color w:val="000000"/>
              </w:rPr>
            </w:pPr>
          </w:p>
        </w:tc>
        <w:tc>
          <w:tcPr>
            <w:tcW w:w="5670" w:type="dxa"/>
            <w:noWrap/>
            <w:hideMark/>
          </w:tcPr>
          <w:p w14:paraId="77B0F545" w14:textId="77777777" w:rsidR="00EE4C35" w:rsidRPr="00EE4C35" w:rsidRDefault="00EE4C35" w:rsidP="00EE4C35">
            <w:pPr>
              <w:spacing w:line="276" w:lineRule="auto"/>
              <w:rPr>
                <w:rFonts w:ascii="Arial Narrow" w:hAnsi="Arial Narrow"/>
                <w:color w:val="000000"/>
              </w:rPr>
            </w:pPr>
            <w:r w:rsidRPr="00EE4C35">
              <w:rPr>
                <w:rFonts w:ascii="Arial Narrow" w:hAnsi="Arial Narrow"/>
                <w:color w:val="000000"/>
              </w:rPr>
              <w:t>Obsolescencia técnica</w:t>
            </w:r>
          </w:p>
        </w:tc>
        <w:tc>
          <w:tcPr>
            <w:tcW w:w="1134" w:type="dxa"/>
            <w:noWrap/>
            <w:hideMark/>
          </w:tcPr>
          <w:p w14:paraId="5ABE581E" w14:textId="77777777" w:rsidR="00EE4C35" w:rsidRPr="00EE4C35" w:rsidRDefault="00EE4C35" w:rsidP="00EE4C35">
            <w:pPr>
              <w:spacing w:line="276" w:lineRule="auto"/>
              <w:jc w:val="center"/>
              <w:rPr>
                <w:rFonts w:ascii="Arial Narrow" w:hAnsi="Arial Narrow"/>
                <w:b/>
                <w:bCs/>
                <w:color w:val="000000"/>
              </w:rPr>
            </w:pPr>
          </w:p>
        </w:tc>
      </w:tr>
      <w:tr w:rsidR="00EE4C35" w:rsidRPr="00EE4C35" w14:paraId="22238A50" w14:textId="77777777" w:rsidTr="00E938F5">
        <w:trPr>
          <w:trHeight w:val="285"/>
        </w:trPr>
        <w:tc>
          <w:tcPr>
            <w:tcW w:w="2977" w:type="dxa"/>
            <w:vMerge/>
            <w:hideMark/>
          </w:tcPr>
          <w:p w14:paraId="7463D823" w14:textId="77777777" w:rsidR="00EE4C35" w:rsidRPr="00EE4C35" w:rsidRDefault="00EE4C35" w:rsidP="00EE4C35">
            <w:pPr>
              <w:spacing w:line="276" w:lineRule="auto"/>
              <w:rPr>
                <w:rFonts w:ascii="Arial Narrow" w:hAnsi="Arial Narrow"/>
                <w:color w:val="000000"/>
              </w:rPr>
            </w:pPr>
          </w:p>
        </w:tc>
        <w:tc>
          <w:tcPr>
            <w:tcW w:w="5670" w:type="dxa"/>
            <w:noWrap/>
            <w:hideMark/>
          </w:tcPr>
          <w:p w14:paraId="3567A66F" w14:textId="77777777" w:rsidR="00EE4C35" w:rsidRPr="00EE4C35" w:rsidRDefault="00EE4C35" w:rsidP="00EE4C35">
            <w:pPr>
              <w:spacing w:line="276" w:lineRule="auto"/>
              <w:rPr>
                <w:rFonts w:ascii="Arial Narrow" w:hAnsi="Arial Narrow"/>
                <w:color w:val="000000"/>
              </w:rPr>
            </w:pPr>
            <w:r w:rsidRPr="00EE4C35">
              <w:rPr>
                <w:rFonts w:ascii="Arial Narrow" w:hAnsi="Arial Narrow"/>
                <w:color w:val="000000"/>
              </w:rPr>
              <w:t>Residuos de aparatos eléctricos y electrónicos-RAEE</w:t>
            </w:r>
          </w:p>
        </w:tc>
        <w:tc>
          <w:tcPr>
            <w:tcW w:w="1134" w:type="dxa"/>
            <w:noWrap/>
            <w:hideMark/>
          </w:tcPr>
          <w:p w14:paraId="6468C391" w14:textId="10FAEF42" w:rsidR="00EE4C35" w:rsidRPr="00137943" w:rsidRDefault="00FC5058" w:rsidP="00FC5058">
            <w:pPr>
              <w:spacing w:line="276" w:lineRule="auto"/>
              <w:jc w:val="center"/>
              <w:rPr>
                <w:rFonts w:ascii="Arial Narrow" w:hAnsi="Arial Narrow"/>
                <w:color w:val="000000"/>
              </w:rPr>
            </w:pPr>
            <w:r w:rsidRPr="00137943">
              <w:rPr>
                <w:rFonts w:ascii="Arial Narrow" w:hAnsi="Arial Narrow"/>
                <w:b/>
                <w:bCs/>
                <w:color w:val="000000"/>
              </w:rPr>
              <w:t>x</w:t>
            </w:r>
          </w:p>
        </w:tc>
      </w:tr>
      <w:tr w:rsidR="00EE4C35" w:rsidRPr="00EE4C35" w14:paraId="763AF61E" w14:textId="77777777" w:rsidTr="00E938F5">
        <w:trPr>
          <w:trHeight w:val="285"/>
        </w:trPr>
        <w:tc>
          <w:tcPr>
            <w:tcW w:w="2977" w:type="dxa"/>
            <w:vMerge/>
            <w:hideMark/>
          </w:tcPr>
          <w:p w14:paraId="487DE379" w14:textId="77777777" w:rsidR="00EE4C35" w:rsidRPr="00EE4C35" w:rsidRDefault="00EE4C35" w:rsidP="00EE4C35">
            <w:pPr>
              <w:spacing w:line="276" w:lineRule="auto"/>
              <w:rPr>
                <w:rFonts w:ascii="Arial Narrow" w:hAnsi="Arial Narrow"/>
                <w:color w:val="000000"/>
              </w:rPr>
            </w:pPr>
          </w:p>
        </w:tc>
        <w:tc>
          <w:tcPr>
            <w:tcW w:w="5670" w:type="dxa"/>
            <w:noWrap/>
            <w:hideMark/>
          </w:tcPr>
          <w:p w14:paraId="208C6C94" w14:textId="77777777" w:rsidR="00EE4C35" w:rsidRPr="00EE4C35" w:rsidRDefault="00EE4C35" w:rsidP="00EE4C35">
            <w:pPr>
              <w:spacing w:line="276" w:lineRule="auto"/>
              <w:rPr>
                <w:rFonts w:ascii="Arial Narrow" w:hAnsi="Arial Narrow"/>
                <w:color w:val="000000"/>
                <w:lang w:val="es-ES"/>
              </w:rPr>
            </w:pPr>
            <w:r w:rsidRPr="00EE4C35">
              <w:rPr>
                <w:rFonts w:ascii="Arial Narrow" w:hAnsi="Arial Narrow"/>
                <w:color w:val="000000"/>
              </w:rPr>
              <w:t>Saneamiento administrativo de bienes muebles patrimoniales faltantes</w:t>
            </w:r>
          </w:p>
        </w:tc>
        <w:tc>
          <w:tcPr>
            <w:tcW w:w="1134" w:type="dxa"/>
            <w:noWrap/>
            <w:vAlign w:val="center"/>
            <w:hideMark/>
          </w:tcPr>
          <w:p w14:paraId="462E3884" w14:textId="77777777" w:rsidR="00EE4C35" w:rsidRPr="00EE4C35" w:rsidRDefault="00EE4C35" w:rsidP="00EE4C35">
            <w:pPr>
              <w:spacing w:line="276" w:lineRule="auto"/>
              <w:jc w:val="center"/>
              <w:rPr>
                <w:rFonts w:ascii="Arial Narrow" w:hAnsi="Arial Narrow"/>
                <w:b/>
                <w:color w:val="000000"/>
              </w:rPr>
            </w:pPr>
          </w:p>
        </w:tc>
      </w:tr>
      <w:tr w:rsidR="00EE4C35" w:rsidRPr="00EE4C35" w14:paraId="31581B3D" w14:textId="77777777" w:rsidTr="00E938F5">
        <w:trPr>
          <w:trHeight w:val="285"/>
        </w:trPr>
        <w:tc>
          <w:tcPr>
            <w:tcW w:w="2977" w:type="dxa"/>
            <w:vMerge/>
            <w:hideMark/>
          </w:tcPr>
          <w:p w14:paraId="4F00D8C1" w14:textId="77777777" w:rsidR="00EE4C35" w:rsidRPr="00EE4C35" w:rsidRDefault="00EE4C35" w:rsidP="00EE4C35">
            <w:pPr>
              <w:spacing w:line="276" w:lineRule="auto"/>
              <w:rPr>
                <w:rFonts w:ascii="Arial Narrow" w:hAnsi="Arial Narrow"/>
                <w:color w:val="000000"/>
              </w:rPr>
            </w:pPr>
          </w:p>
        </w:tc>
        <w:tc>
          <w:tcPr>
            <w:tcW w:w="5670" w:type="dxa"/>
            <w:noWrap/>
            <w:hideMark/>
          </w:tcPr>
          <w:p w14:paraId="6E8847B1" w14:textId="77777777" w:rsidR="00EE4C35" w:rsidRPr="00EE4C35" w:rsidRDefault="00EE4C35" w:rsidP="00EE4C35">
            <w:pPr>
              <w:spacing w:line="276" w:lineRule="auto"/>
              <w:rPr>
                <w:rFonts w:ascii="Arial Narrow" w:hAnsi="Arial Narrow"/>
                <w:color w:val="000000"/>
              </w:rPr>
            </w:pPr>
            <w:r w:rsidRPr="00EE4C35">
              <w:rPr>
                <w:rFonts w:ascii="Arial Narrow" w:hAnsi="Arial Narrow"/>
                <w:color w:val="000000"/>
              </w:rPr>
              <w:t>Sustracción</w:t>
            </w:r>
          </w:p>
        </w:tc>
        <w:tc>
          <w:tcPr>
            <w:tcW w:w="1134" w:type="dxa"/>
            <w:noWrap/>
            <w:hideMark/>
          </w:tcPr>
          <w:p w14:paraId="7D333A7F" w14:textId="77777777" w:rsidR="00EE4C35" w:rsidRPr="006A0077" w:rsidRDefault="00EE4C35" w:rsidP="00EE4C35">
            <w:pPr>
              <w:spacing w:line="276" w:lineRule="auto"/>
              <w:jc w:val="center"/>
              <w:rPr>
                <w:rFonts w:ascii="Arial Narrow" w:hAnsi="Arial Narrow"/>
                <w:b/>
                <w:color w:val="000000"/>
                <w:sz w:val="18"/>
                <w:szCs w:val="18"/>
              </w:rPr>
            </w:pPr>
            <w:r w:rsidRPr="006A0077">
              <w:rPr>
                <w:rFonts w:ascii="Arial Narrow" w:hAnsi="Arial Narrow"/>
                <w:b/>
                <w:color w:val="000000"/>
                <w:sz w:val="18"/>
                <w:szCs w:val="18"/>
              </w:rPr>
              <w:t>X</w:t>
            </w:r>
          </w:p>
        </w:tc>
      </w:tr>
      <w:tr w:rsidR="00EE4C35" w:rsidRPr="00EE4C35" w14:paraId="4D11395B" w14:textId="77777777" w:rsidTr="00E938F5">
        <w:trPr>
          <w:trHeight w:val="285"/>
        </w:trPr>
        <w:tc>
          <w:tcPr>
            <w:tcW w:w="2977" w:type="dxa"/>
            <w:vMerge/>
            <w:hideMark/>
          </w:tcPr>
          <w:p w14:paraId="1C19CBCE" w14:textId="77777777" w:rsidR="00EE4C35" w:rsidRPr="00EE4C35" w:rsidRDefault="00EE4C35" w:rsidP="00EE4C35">
            <w:pPr>
              <w:spacing w:line="276" w:lineRule="auto"/>
              <w:rPr>
                <w:rFonts w:ascii="Arial Narrow" w:hAnsi="Arial Narrow"/>
                <w:color w:val="000000"/>
              </w:rPr>
            </w:pPr>
          </w:p>
        </w:tc>
        <w:tc>
          <w:tcPr>
            <w:tcW w:w="5670" w:type="dxa"/>
            <w:noWrap/>
            <w:hideMark/>
          </w:tcPr>
          <w:p w14:paraId="24AC4CBE" w14:textId="77777777" w:rsidR="00EE4C35" w:rsidRPr="00EE4C35" w:rsidRDefault="00EE4C35" w:rsidP="00EE4C35">
            <w:pPr>
              <w:spacing w:line="276" w:lineRule="auto"/>
              <w:rPr>
                <w:rFonts w:ascii="Arial Narrow" w:hAnsi="Arial Narrow"/>
                <w:color w:val="000000"/>
              </w:rPr>
            </w:pPr>
            <w:r w:rsidRPr="00EE4C35">
              <w:rPr>
                <w:rFonts w:ascii="Arial Narrow" w:hAnsi="Arial Narrow"/>
                <w:color w:val="000000"/>
              </w:rPr>
              <w:t>Transformación</w:t>
            </w:r>
          </w:p>
        </w:tc>
        <w:tc>
          <w:tcPr>
            <w:tcW w:w="1134" w:type="dxa"/>
            <w:noWrap/>
            <w:hideMark/>
          </w:tcPr>
          <w:p w14:paraId="0108E3A1" w14:textId="77777777" w:rsidR="00EE4C35" w:rsidRPr="00EE4C35" w:rsidRDefault="00EE4C35" w:rsidP="00EE4C35">
            <w:pPr>
              <w:spacing w:line="276" w:lineRule="auto"/>
              <w:rPr>
                <w:rFonts w:ascii="Arial Narrow" w:hAnsi="Arial Narrow"/>
                <w:color w:val="000000"/>
              </w:rPr>
            </w:pPr>
            <w:r w:rsidRPr="00EE4C35">
              <w:rPr>
                <w:rFonts w:ascii="Arial Narrow" w:hAnsi="Arial Narrow"/>
                <w:color w:val="000000"/>
              </w:rPr>
              <w:t> </w:t>
            </w:r>
          </w:p>
        </w:tc>
      </w:tr>
      <w:tr w:rsidR="00EE4C35" w:rsidRPr="00EE4C35" w14:paraId="556B78E8" w14:textId="77777777" w:rsidTr="00E938F5">
        <w:trPr>
          <w:trHeight w:val="183"/>
        </w:trPr>
        <w:tc>
          <w:tcPr>
            <w:tcW w:w="2977" w:type="dxa"/>
            <w:vMerge/>
            <w:hideMark/>
          </w:tcPr>
          <w:p w14:paraId="28D235CC" w14:textId="77777777" w:rsidR="00EE4C35" w:rsidRPr="00EE4C35" w:rsidRDefault="00EE4C35" w:rsidP="00EE4C35">
            <w:pPr>
              <w:spacing w:line="276" w:lineRule="auto"/>
              <w:rPr>
                <w:rFonts w:ascii="Arial Narrow" w:hAnsi="Arial Narrow"/>
                <w:color w:val="000000"/>
              </w:rPr>
            </w:pPr>
          </w:p>
        </w:tc>
        <w:tc>
          <w:tcPr>
            <w:tcW w:w="5670" w:type="dxa"/>
            <w:noWrap/>
            <w:hideMark/>
          </w:tcPr>
          <w:p w14:paraId="23669AF8" w14:textId="77777777" w:rsidR="00EE4C35" w:rsidRPr="00EE4C35" w:rsidRDefault="00EE4C35" w:rsidP="00EE4C35">
            <w:pPr>
              <w:spacing w:line="276" w:lineRule="auto"/>
              <w:rPr>
                <w:rFonts w:ascii="Arial Narrow" w:hAnsi="Arial Narrow"/>
                <w:color w:val="000000"/>
              </w:rPr>
            </w:pPr>
            <w:r w:rsidRPr="00EE4C35">
              <w:rPr>
                <w:rFonts w:ascii="Arial Narrow" w:hAnsi="Arial Narrow"/>
                <w:color w:val="000000"/>
              </w:rPr>
              <w:t>Invalidez de semoviente</w:t>
            </w:r>
          </w:p>
        </w:tc>
        <w:tc>
          <w:tcPr>
            <w:tcW w:w="1134" w:type="dxa"/>
            <w:noWrap/>
            <w:hideMark/>
          </w:tcPr>
          <w:p w14:paraId="3253D6FD" w14:textId="77777777" w:rsidR="00EE4C35" w:rsidRPr="00EE4C35" w:rsidRDefault="00EE4C35" w:rsidP="00EE4C35">
            <w:pPr>
              <w:spacing w:line="276" w:lineRule="auto"/>
              <w:jc w:val="center"/>
              <w:rPr>
                <w:rFonts w:ascii="Arial Narrow" w:hAnsi="Arial Narrow"/>
                <w:color w:val="000000"/>
              </w:rPr>
            </w:pPr>
          </w:p>
        </w:tc>
      </w:tr>
      <w:tr w:rsidR="00EE4C35" w:rsidRPr="00EE4C35" w14:paraId="282A370F" w14:textId="77777777" w:rsidTr="00E938F5">
        <w:trPr>
          <w:trHeight w:val="285"/>
        </w:trPr>
        <w:tc>
          <w:tcPr>
            <w:tcW w:w="2977" w:type="dxa"/>
            <w:vMerge w:val="restart"/>
            <w:noWrap/>
            <w:hideMark/>
          </w:tcPr>
          <w:p w14:paraId="170A43AF" w14:textId="77777777" w:rsidR="00EE4C35" w:rsidRPr="00EE4C35" w:rsidRDefault="00EE4C35" w:rsidP="00EE4C35">
            <w:pPr>
              <w:spacing w:line="276" w:lineRule="auto"/>
              <w:rPr>
                <w:rFonts w:ascii="Arial Narrow" w:hAnsi="Arial Narrow"/>
                <w:color w:val="000000"/>
              </w:rPr>
            </w:pPr>
            <w:r w:rsidRPr="00EE4C35">
              <w:rPr>
                <w:rFonts w:ascii="Arial Narrow" w:hAnsi="Arial Narrow"/>
                <w:color w:val="000000"/>
              </w:rPr>
              <w:t>ACTOS DE DISPOSICIÓN</w:t>
            </w:r>
          </w:p>
        </w:tc>
        <w:tc>
          <w:tcPr>
            <w:tcW w:w="5670" w:type="dxa"/>
            <w:noWrap/>
            <w:hideMark/>
          </w:tcPr>
          <w:p w14:paraId="7FD35D86" w14:textId="77777777" w:rsidR="00EE4C35" w:rsidRPr="00EE4C35" w:rsidRDefault="00EE4C35" w:rsidP="00EE4C35">
            <w:pPr>
              <w:spacing w:line="276" w:lineRule="auto"/>
              <w:rPr>
                <w:rFonts w:ascii="Arial Narrow" w:hAnsi="Arial Narrow"/>
                <w:color w:val="000000"/>
              </w:rPr>
            </w:pPr>
            <w:r w:rsidRPr="00EE4C35">
              <w:rPr>
                <w:rFonts w:ascii="Arial Narrow" w:hAnsi="Arial Narrow"/>
                <w:color w:val="000000"/>
              </w:rPr>
              <w:t>Transferencia</w:t>
            </w:r>
          </w:p>
        </w:tc>
        <w:tc>
          <w:tcPr>
            <w:tcW w:w="1134" w:type="dxa"/>
            <w:noWrap/>
            <w:hideMark/>
          </w:tcPr>
          <w:p w14:paraId="6AB7CC6C" w14:textId="77777777" w:rsidR="00EE4C35" w:rsidRPr="00EE4C35" w:rsidRDefault="00EE4C35" w:rsidP="00EE4C35">
            <w:pPr>
              <w:spacing w:line="276" w:lineRule="auto"/>
              <w:jc w:val="center"/>
              <w:rPr>
                <w:rFonts w:ascii="Arial Narrow" w:hAnsi="Arial Narrow"/>
                <w:b/>
                <w:color w:val="000000"/>
              </w:rPr>
            </w:pPr>
          </w:p>
        </w:tc>
      </w:tr>
      <w:tr w:rsidR="00EE4C35" w:rsidRPr="00EE4C35" w14:paraId="0A5400A5" w14:textId="77777777" w:rsidTr="00E938F5">
        <w:trPr>
          <w:trHeight w:val="285"/>
        </w:trPr>
        <w:tc>
          <w:tcPr>
            <w:tcW w:w="2977" w:type="dxa"/>
            <w:vMerge/>
            <w:hideMark/>
          </w:tcPr>
          <w:p w14:paraId="768EFC88" w14:textId="77777777" w:rsidR="00EE4C35" w:rsidRPr="00EE4C35" w:rsidRDefault="00EE4C35" w:rsidP="00EE4C35">
            <w:pPr>
              <w:spacing w:line="276" w:lineRule="auto"/>
              <w:rPr>
                <w:rFonts w:ascii="Arial Narrow" w:hAnsi="Arial Narrow"/>
                <w:color w:val="000000"/>
              </w:rPr>
            </w:pPr>
          </w:p>
        </w:tc>
        <w:tc>
          <w:tcPr>
            <w:tcW w:w="5670" w:type="dxa"/>
            <w:noWrap/>
            <w:hideMark/>
          </w:tcPr>
          <w:p w14:paraId="667AF58D" w14:textId="77777777" w:rsidR="00EE4C35" w:rsidRPr="00EE4C35" w:rsidRDefault="00EE4C35" w:rsidP="00EE4C35">
            <w:pPr>
              <w:spacing w:line="276" w:lineRule="auto"/>
              <w:rPr>
                <w:rFonts w:ascii="Arial Narrow" w:hAnsi="Arial Narrow"/>
                <w:color w:val="000000"/>
              </w:rPr>
            </w:pPr>
            <w:r w:rsidRPr="00EE4C35">
              <w:rPr>
                <w:rFonts w:ascii="Arial Narrow" w:hAnsi="Arial Narrow"/>
                <w:color w:val="000000"/>
              </w:rPr>
              <w:t>Donación</w:t>
            </w:r>
          </w:p>
        </w:tc>
        <w:tc>
          <w:tcPr>
            <w:tcW w:w="1134" w:type="dxa"/>
            <w:noWrap/>
            <w:hideMark/>
          </w:tcPr>
          <w:p w14:paraId="162AFDB7" w14:textId="77777777" w:rsidR="00EE4C35" w:rsidRPr="00EE4C35" w:rsidRDefault="00EE4C35" w:rsidP="00EE4C35">
            <w:pPr>
              <w:spacing w:line="276" w:lineRule="auto"/>
              <w:jc w:val="center"/>
              <w:rPr>
                <w:rFonts w:ascii="Arial Narrow" w:hAnsi="Arial Narrow"/>
                <w:b/>
                <w:color w:val="000000"/>
              </w:rPr>
            </w:pPr>
          </w:p>
        </w:tc>
      </w:tr>
      <w:tr w:rsidR="00EE4C35" w:rsidRPr="00EE4C35" w14:paraId="0FECCFC3" w14:textId="77777777" w:rsidTr="00E938F5">
        <w:trPr>
          <w:trHeight w:val="285"/>
        </w:trPr>
        <w:tc>
          <w:tcPr>
            <w:tcW w:w="2977" w:type="dxa"/>
            <w:vMerge/>
            <w:hideMark/>
          </w:tcPr>
          <w:p w14:paraId="53A95F08" w14:textId="77777777" w:rsidR="00EE4C35" w:rsidRPr="00EE4C35" w:rsidRDefault="00EE4C35" w:rsidP="00EE4C35">
            <w:pPr>
              <w:spacing w:line="276" w:lineRule="auto"/>
              <w:rPr>
                <w:rFonts w:ascii="Arial Narrow" w:hAnsi="Arial Narrow"/>
                <w:color w:val="000000"/>
              </w:rPr>
            </w:pPr>
          </w:p>
        </w:tc>
        <w:tc>
          <w:tcPr>
            <w:tcW w:w="5670" w:type="dxa"/>
            <w:noWrap/>
            <w:hideMark/>
          </w:tcPr>
          <w:p w14:paraId="23AF8C60" w14:textId="77777777" w:rsidR="00EE4C35" w:rsidRPr="00EE4C35" w:rsidRDefault="00EE4C35" w:rsidP="00EE4C35">
            <w:pPr>
              <w:spacing w:line="276" w:lineRule="auto"/>
              <w:rPr>
                <w:rFonts w:ascii="Arial Narrow" w:hAnsi="Arial Narrow"/>
                <w:color w:val="000000"/>
              </w:rPr>
            </w:pPr>
            <w:r w:rsidRPr="00EE4C35">
              <w:rPr>
                <w:rFonts w:ascii="Arial Narrow" w:hAnsi="Arial Narrow"/>
                <w:color w:val="000000"/>
              </w:rPr>
              <w:t xml:space="preserve">Subasta pública </w:t>
            </w:r>
          </w:p>
        </w:tc>
        <w:tc>
          <w:tcPr>
            <w:tcW w:w="1134" w:type="dxa"/>
            <w:noWrap/>
            <w:hideMark/>
          </w:tcPr>
          <w:p w14:paraId="20A909E1" w14:textId="77777777" w:rsidR="00EE4C35" w:rsidRPr="00EE4C35" w:rsidRDefault="00EE4C35" w:rsidP="00EE4C35">
            <w:pPr>
              <w:spacing w:line="276" w:lineRule="auto"/>
              <w:rPr>
                <w:rFonts w:ascii="Arial Narrow" w:hAnsi="Arial Narrow"/>
                <w:color w:val="000000"/>
              </w:rPr>
            </w:pPr>
            <w:r w:rsidRPr="00EE4C35">
              <w:rPr>
                <w:rFonts w:ascii="Arial Narrow" w:hAnsi="Arial Narrow"/>
                <w:color w:val="000000"/>
              </w:rPr>
              <w:t> </w:t>
            </w:r>
          </w:p>
        </w:tc>
      </w:tr>
      <w:tr w:rsidR="00EE4C35" w:rsidRPr="00EE4C35" w14:paraId="0C587B07" w14:textId="77777777" w:rsidTr="00E938F5">
        <w:trPr>
          <w:trHeight w:val="233"/>
        </w:trPr>
        <w:tc>
          <w:tcPr>
            <w:tcW w:w="2977" w:type="dxa"/>
            <w:vMerge/>
            <w:hideMark/>
          </w:tcPr>
          <w:p w14:paraId="0AEB2936" w14:textId="77777777" w:rsidR="00EE4C35" w:rsidRPr="00EE4C35" w:rsidRDefault="00EE4C35" w:rsidP="00EE4C35">
            <w:pPr>
              <w:spacing w:line="276" w:lineRule="auto"/>
              <w:rPr>
                <w:rFonts w:ascii="Arial Narrow" w:hAnsi="Arial Narrow"/>
                <w:color w:val="000000"/>
              </w:rPr>
            </w:pPr>
          </w:p>
        </w:tc>
        <w:tc>
          <w:tcPr>
            <w:tcW w:w="5670" w:type="dxa"/>
            <w:noWrap/>
          </w:tcPr>
          <w:p w14:paraId="7A98A706" w14:textId="77777777" w:rsidR="00EE4C35" w:rsidRPr="00EE4C35" w:rsidRDefault="00EE4C35" w:rsidP="00EE4C35">
            <w:pPr>
              <w:spacing w:line="276" w:lineRule="auto"/>
              <w:rPr>
                <w:rFonts w:ascii="Arial Narrow" w:hAnsi="Arial Narrow"/>
                <w:color w:val="000000"/>
              </w:rPr>
            </w:pPr>
            <w:r w:rsidRPr="00EE4C35">
              <w:rPr>
                <w:rFonts w:ascii="Arial Narrow" w:hAnsi="Arial Narrow"/>
                <w:color w:val="000000"/>
              </w:rPr>
              <w:t>Permuta</w:t>
            </w:r>
          </w:p>
        </w:tc>
        <w:tc>
          <w:tcPr>
            <w:tcW w:w="1134" w:type="dxa"/>
            <w:noWrap/>
            <w:hideMark/>
          </w:tcPr>
          <w:p w14:paraId="4D4C8A0A" w14:textId="77777777" w:rsidR="00EE4C35" w:rsidRPr="00EE4C35" w:rsidRDefault="00EE4C35" w:rsidP="00EE4C35">
            <w:pPr>
              <w:spacing w:line="276" w:lineRule="auto"/>
              <w:jc w:val="center"/>
              <w:rPr>
                <w:rFonts w:ascii="Arial Narrow" w:hAnsi="Arial Narrow"/>
                <w:color w:val="000000"/>
              </w:rPr>
            </w:pPr>
          </w:p>
        </w:tc>
      </w:tr>
      <w:tr w:rsidR="00EE4C35" w:rsidRPr="00EE4C35" w14:paraId="38CB8E96" w14:textId="77777777" w:rsidTr="00E938F5">
        <w:trPr>
          <w:trHeight w:val="233"/>
        </w:trPr>
        <w:tc>
          <w:tcPr>
            <w:tcW w:w="2977" w:type="dxa"/>
            <w:vMerge w:val="restart"/>
          </w:tcPr>
          <w:p w14:paraId="39746368" w14:textId="77777777" w:rsidR="00EE4C35" w:rsidRPr="00EE4C35" w:rsidRDefault="00EE4C35" w:rsidP="00EE4C35">
            <w:pPr>
              <w:spacing w:line="276" w:lineRule="auto"/>
              <w:jc w:val="center"/>
              <w:rPr>
                <w:rFonts w:ascii="Arial Narrow" w:hAnsi="Arial Narrow"/>
                <w:color w:val="000000"/>
              </w:rPr>
            </w:pPr>
          </w:p>
          <w:p w14:paraId="41165889" w14:textId="77777777" w:rsidR="00EE4C35" w:rsidRPr="00EE4C35" w:rsidRDefault="00EE4C35" w:rsidP="00EE4C35">
            <w:pPr>
              <w:spacing w:line="276" w:lineRule="auto"/>
              <w:jc w:val="center"/>
              <w:rPr>
                <w:rFonts w:ascii="Arial Narrow" w:hAnsi="Arial Narrow"/>
                <w:color w:val="000000"/>
              </w:rPr>
            </w:pPr>
            <w:r w:rsidRPr="00EE4C35">
              <w:rPr>
                <w:rFonts w:ascii="Arial Narrow" w:hAnsi="Arial Narrow"/>
                <w:color w:val="000000"/>
              </w:rPr>
              <w:t>OTROS</w:t>
            </w:r>
          </w:p>
        </w:tc>
        <w:tc>
          <w:tcPr>
            <w:tcW w:w="5670" w:type="dxa"/>
            <w:noWrap/>
          </w:tcPr>
          <w:p w14:paraId="114F4BC0" w14:textId="77777777" w:rsidR="00EE4C35" w:rsidRPr="00EE4C35" w:rsidRDefault="00EE4C35" w:rsidP="00EE4C35">
            <w:pPr>
              <w:spacing w:line="276" w:lineRule="auto"/>
              <w:rPr>
                <w:rFonts w:ascii="Arial Narrow" w:hAnsi="Arial Narrow"/>
                <w:color w:val="000000"/>
              </w:rPr>
            </w:pPr>
            <w:r w:rsidRPr="00EE4C35">
              <w:rPr>
                <w:rFonts w:ascii="Arial Narrow" w:hAnsi="Arial Narrow"/>
                <w:color w:val="000000"/>
              </w:rPr>
              <w:t>Opinión favorable de baja otorgada por la SBN</w:t>
            </w:r>
          </w:p>
        </w:tc>
        <w:tc>
          <w:tcPr>
            <w:tcW w:w="1134" w:type="dxa"/>
            <w:noWrap/>
          </w:tcPr>
          <w:p w14:paraId="2A19BF45" w14:textId="77777777" w:rsidR="00EE4C35" w:rsidRPr="00EE4C35" w:rsidRDefault="00EE4C35" w:rsidP="00EE4C35">
            <w:pPr>
              <w:spacing w:line="276" w:lineRule="auto"/>
              <w:jc w:val="center"/>
              <w:rPr>
                <w:rFonts w:ascii="Arial Narrow" w:hAnsi="Arial Narrow"/>
                <w:color w:val="000000"/>
              </w:rPr>
            </w:pPr>
          </w:p>
        </w:tc>
      </w:tr>
      <w:tr w:rsidR="00EE4C35" w:rsidRPr="00EE4C35" w14:paraId="41746BA6" w14:textId="77777777" w:rsidTr="00E938F5">
        <w:trPr>
          <w:trHeight w:val="233"/>
        </w:trPr>
        <w:tc>
          <w:tcPr>
            <w:tcW w:w="2977" w:type="dxa"/>
            <w:vMerge/>
          </w:tcPr>
          <w:p w14:paraId="7429E622" w14:textId="77777777" w:rsidR="00EE4C35" w:rsidRPr="00EE4C35" w:rsidRDefault="00EE4C35" w:rsidP="00EE4C35">
            <w:pPr>
              <w:spacing w:line="276" w:lineRule="auto"/>
              <w:rPr>
                <w:rFonts w:ascii="Arial Narrow" w:hAnsi="Arial Narrow"/>
                <w:color w:val="000000"/>
              </w:rPr>
            </w:pPr>
          </w:p>
        </w:tc>
        <w:tc>
          <w:tcPr>
            <w:tcW w:w="5670" w:type="dxa"/>
            <w:noWrap/>
          </w:tcPr>
          <w:p w14:paraId="066E97CC" w14:textId="77777777" w:rsidR="00EE4C35" w:rsidRPr="00EE4C35" w:rsidRDefault="00EE4C35" w:rsidP="00EE4C35">
            <w:pPr>
              <w:spacing w:line="276" w:lineRule="auto"/>
              <w:rPr>
                <w:rFonts w:ascii="Arial Narrow" w:hAnsi="Arial Narrow"/>
                <w:color w:val="000000"/>
              </w:rPr>
            </w:pPr>
            <w:r w:rsidRPr="00EE4C35">
              <w:rPr>
                <w:rFonts w:ascii="Arial Narrow" w:hAnsi="Arial Narrow"/>
                <w:color w:val="000000"/>
              </w:rPr>
              <w:t>Opinión favorable de alta otorgada por la OAJ de la entidad</w:t>
            </w:r>
          </w:p>
        </w:tc>
        <w:tc>
          <w:tcPr>
            <w:tcW w:w="1134" w:type="dxa"/>
            <w:noWrap/>
          </w:tcPr>
          <w:p w14:paraId="5BC220E2" w14:textId="77777777" w:rsidR="00EE4C35" w:rsidRPr="00EE4C35" w:rsidRDefault="00EE4C35" w:rsidP="00EE4C35">
            <w:pPr>
              <w:spacing w:line="276" w:lineRule="auto"/>
              <w:jc w:val="center"/>
              <w:rPr>
                <w:rFonts w:ascii="Arial Narrow" w:hAnsi="Arial Narrow"/>
                <w:color w:val="000000"/>
              </w:rPr>
            </w:pPr>
          </w:p>
        </w:tc>
      </w:tr>
      <w:tr w:rsidR="00EE4C35" w:rsidRPr="00EE4C35" w14:paraId="3D8F5380" w14:textId="77777777" w:rsidTr="00E938F5">
        <w:trPr>
          <w:trHeight w:val="233"/>
        </w:trPr>
        <w:tc>
          <w:tcPr>
            <w:tcW w:w="2977" w:type="dxa"/>
            <w:vMerge/>
          </w:tcPr>
          <w:p w14:paraId="2A528836" w14:textId="77777777" w:rsidR="00EE4C35" w:rsidRPr="00EE4C35" w:rsidRDefault="00EE4C35" w:rsidP="00EE4C35">
            <w:pPr>
              <w:spacing w:line="276" w:lineRule="auto"/>
              <w:rPr>
                <w:rFonts w:ascii="Arial Narrow" w:hAnsi="Arial Narrow"/>
                <w:color w:val="000000"/>
              </w:rPr>
            </w:pPr>
          </w:p>
        </w:tc>
        <w:tc>
          <w:tcPr>
            <w:tcW w:w="5670" w:type="dxa"/>
            <w:noWrap/>
          </w:tcPr>
          <w:p w14:paraId="3B404F57" w14:textId="77777777" w:rsidR="00EE4C35" w:rsidRPr="00EE4C35" w:rsidRDefault="00EE4C35" w:rsidP="00EE4C35">
            <w:pPr>
              <w:spacing w:line="276" w:lineRule="auto"/>
              <w:rPr>
                <w:rFonts w:ascii="Arial Narrow" w:hAnsi="Arial Narrow"/>
                <w:color w:val="000000"/>
              </w:rPr>
            </w:pPr>
            <w:r w:rsidRPr="00EE4C35">
              <w:rPr>
                <w:rFonts w:ascii="Arial Narrow" w:hAnsi="Arial Narrow"/>
                <w:color w:val="000000"/>
              </w:rPr>
              <w:t xml:space="preserve">Exclusión de registros autorizados por la SBN </w:t>
            </w:r>
          </w:p>
        </w:tc>
        <w:tc>
          <w:tcPr>
            <w:tcW w:w="1134" w:type="dxa"/>
            <w:noWrap/>
          </w:tcPr>
          <w:p w14:paraId="2D30A0A3" w14:textId="77777777" w:rsidR="00EE4C35" w:rsidRPr="00EE4C35" w:rsidRDefault="00EE4C35" w:rsidP="00EE4C35">
            <w:pPr>
              <w:spacing w:line="276" w:lineRule="auto"/>
              <w:jc w:val="center"/>
              <w:rPr>
                <w:rFonts w:ascii="Arial Narrow" w:hAnsi="Arial Narrow"/>
                <w:color w:val="000000"/>
              </w:rPr>
            </w:pPr>
          </w:p>
        </w:tc>
      </w:tr>
      <w:tr w:rsidR="00EE4C35" w:rsidRPr="00EE4C35" w14:paraId="0BA27FD3" w14:textId="77777777" w:rsidTr="00E938F5">
        <w:trPr>
          <w:trHeight w:val="233"/>
        </w:trPr>
        <w:tc>
          <w:tcPr>
            <w:tcW w:w="2977" w:type="dxa"/>
            <w:vMerge/>
          </w:tcPr>
          <w:p w14:paraId="3E831783" w14:textId="77777777" w:rsidR="00EE4C35" w:rsidRPr="00EE4C35" w:rsidRDefault="00EE4C35" w:rsidP="00EE4C35">
            <w:pPr>
              <w:spacing w:line="276" w:lineRule="auto"/>
              <w:rPr>
                <w:rFonts w:ascii="Arial Narrow" w:hAnsi="Arial Narrow"/>
                <w:color w:val="000000"/>
              </w:rPr>
            </w:pPr>
          </w:p>
        </w:tc>
        <w:tc>
          <w:tcPr>
            <w:tcW w:w="5670" w:type="dxa"/>
            <w:noWrap/>
          </w:tcPr>
          <w:p w14:paraId="4629D767" w14:textId="77777777" w:rsidR="00EE4C35" w:rsidRPr="00EE4C35" w:rsidRDefault="00EE4C35" w:rsidP="00EE4C35">
            <w:pPr>
              <w:spacing w:line="276" w:lineRule="auto"/>
              <w:rPr>
                <w:rFonts w:ascii="Arial Narrow" w:hAnsi="Arial Narrow"/>
                <w:color w:val="000000"/>
              </w:rPr>
            </w:pPr>
            <w:r w:rsidRPr="00EE4C35">
              <w:rPr>
                <w:rFonts w:ascii="Arial Narrow" w:hAnsi="Arial Narrow"/>
                <w:color w:val="000000"/>
              </w:rPr>
              <w:t>Recodificación autorizada por la SBN</w:t>
            </w:r>
          </w:p>
        </w:tc>
        <w:tc>
          <w:tcPr>
            <w:tcW w:w="1134" w:type="dxa"/>
            <w:noWrap/>
          </w:tcPr>
          <w:p w14:paraId="4E3969F3" w14:textId="77777777" w:rsidR="00EE4C35" w:rsidRPr="00EE4C35" w:rsidRDefault="00EE4C35" w:rsidP="00EE4C35">
            <w:pPr>
              <w:spacing w:line="276" w:lineRule="auto"/>
              <w:jc w:val="center"/>
              <w:rPr>
                <w:rFonts w:ascii="Arial Narrow" w:hAnsi="Arial Narrow"/>
                <w:color w:val="000000"/>
              </w:rPr>
            </w:pPr>
          </w:p>
        </w:tc>
      </w:tr>
    </w:tbl>
    <w:p w14:paraId="740E6E62" w14:textId="77777777" w:rsidR="00EE4C35" w:rsidRPr="00EE4C35" w:rsidRDefault="00EE4C35" w:rsidP="00EE4C35">
      <w:pPr>
        <w:spacing w:after="200" w:line="276" w:lineRule="auto"/>
        <w:jc w:val="both"/>
        <w:rPr>
          <w:rFonts w:ascii="Arial Narrow" w:hAnsi="Arial Narrow" w:cs="Arial"/>
          <w:b/>
          <w:bCs/>
          <w:lang w:val="fr-FR" w:eastAsia="es-ES"/>
        </w:rPr>
      </w:pPr>
    </w:p>
    <w:p w14:paraId="68AD904C" w14:textId="77777777" w:rsidR="00EE4C35" w:rsidRPr="00EE4C35" w:rsidRDefault="00EE4C35" w:rsidP="00EE4C35">
      <w:pPr>
        <w:numPr>
          <w:ilvl w:val="0"/>
          <w:numId w:val="3"/>
        </w:numPr>
        <w:spacing w:after="200" w:line="276" w:lineRule="auto"/>
        <w:ind w:left="709"/>
        <w:contextualSpacing/>
        <w:jc w:val="both"/>
        <w:rPr>
          <w:rFonts w:ascii="Arial Narrow" w:eastAsia="Calibri" w:hAnsi="Arial Narrow" w:cs="Arial"/>
          <w:b/>
          <w:bCs/>
          <w:sz w:val="22"/>
          <w:lang w:val="es-ES_tradnl" w:eastAsia="en-US"/>
        </w:rPr>
      </w:pPr>
      <w:r w:rsidRPr="00EE4C35">
        <w:rPr>
          <w:rFonts w:ascii="Arial Narrow" w:eastAsia="Calibri" w:hAnsi="Arial Narrow" w:cs="Arial"/>
          <w:b/>
          <w:bCs/>
          <w:sz w:val="22"/>
          <w:lang w:val="es-ES_tradnl" w:eastAsia="en-US"/>
        </w:rPr>
        <w:t>DATOS GENERALES</w:t>
      </w:r>
    </w:p>
    <w:tbl>
      <w:tblPr>
        <w:tblStyle w:val="Tablaconcuadrcula"/>
        <w:tblW w:w="9781" w:type="dxa"/>
        <w:tblLook w:val="04A0" w:firstRow="1" w:lastRow="0" w:firstColumn="1" w:lastColumn="0" w:noHBand="0" w:noVBand="1"/>
      </w:tblPr>
      <w:tblGrid>
        <w:gridCol w:w="3403"/>
        <w:gridCol w:w="6378"/>
      </w:tblGrid>
      <w:tr w:rsidR="00EE4C35" w:rsidRPr="00EE4C35" w14:paraId="29567E6E" w14:textId="77777777" w:rsidTr="00E938F5">
        <w:trPr>
          <w:trHeight w:val="240"/>
        </w:trPr>
        <w:tc>
          <w:tcPr>
            <w:tcW w:w="3403" w:type="dxa"/>
            <w:noWrap/>
            <w:hideMark/>
          </w:tcPr>
          <w:p w14:paraId="6585A69F" w14:textId="77777777" w:rsidR="00EE4C35" w:rsidRPr="00EE4C35" w:rsidRDefault="00EE4C35" w:rsidP="00EE4C35">
            <w:pPr>
              <w:spacing w:line="276" w:lineRule="auto"/>
              <w:jc w:val="both"/>
              <w:rPr>
                <w:rFonts w:ascii="Arial Narrow" w:hAnsi="Arial Narrow" w:cs="Calibri"/>
                <w:b/>
                <w:bCs/>
                <w:color w:val="000000"/>
              </w:rPr>
            </w:pPr>
            <w:r w:rsidRPr="00EE4C35">
              <w:rPr>
                <w:rFonts w:ascii="Arial Narrow" w:hAnsi="Arial Narrow" w:cs="Calibri"/>
                <w:b/>
                <w:bCs/>
                <w:color w:val="000000"/>
              </w:rPr>
              <w:t xml:space="preserve">NOMBRE DE LA II.EE. </w:t>
            </w:r>
          </w:p>
        </w:tc>
        <w:tc>
          <w:tcPr>
            <w:tcW w:w="6378" w:type="dxa"/>
            <w:noWrap/>
            <w:hideMark/>
          </w:tcPr>
          <w:p w14:paraId="53561AFF" w14:textId="77777777" w:rsidR="00EE4C35" w:rsidRPr="00EE4C35" w:rsidRDefault="00EE4C35" w:rsidP="00EE4C35">
            <w:pPr>
              <w:spacing w:line="276" w:lineRule="auto"/>
              <w:jc w:val="both"/>
              <w:rPr>
                <w:rFonts w:ascii="Arial Narrow" w:hAnsi="Arial Narrow" w:cs="Calibri"/>
                <w:color w:val="000000"/>
              </w:rPr>
            </w:pPr>
          </w:p>
        </w:tc>
      </w:tr>
      <w:tr w:rsidR="00EE4C35" w:rsidRPr="00EE4C35" w14:paraId="4B422D1C" w14:textId="77777777" w:rsidTr="00E938F5">
        <w:trPr>
          <w:trHeight w:val="240"/>
        </w:trPr>
        <w:tc>
          <w:tcPr>
            <w:tcW w:w="3403" w:type="dxa"/>
            <w:noWrap/>
            <w:hideMark/>
          </w:tcPr>
          <w:p w14:paraId="763D1AF9" w14:textId="77777777" w:rsidR="00EE4C35" w:rsidRPr="00EE4C35" w:rsidRDefault="00EE4C35" w:rsidP="00EE4C35">
            <w:pPr>
              <w:spacing w:line="276" w:lineRule="auto"/>
              <w:jc w:val="both"/>
              <w:rPr>
                <w:rFonts w:ascii="Arial Narrow" w:hAnsi="Arial Narrow" w:cs="Calibri"/>
                <w:b/>
                <w:bCs/>
                <w:color w:val="000000"/>
              </w:rPr>
            </w:pPr>
            <w:r w:rsidRPr="00EE4C35">
              <w:rPr>
                <w:rFonts w:ascii="Arial Narrow" w:hAnsi="Arial Narrow" w:cs="Calibri"/>
                <w:b/>
                <w:bCs/>
                <w:color w:val="000000"/>
              </w:rPr>
              <w:t>LOCALIDAD</w:t>
            </w:r>
          </w:p>
        </w:tc>
        <w:tc>
          <w:tcPr>
            <w:tcW w:w="6378" w:type="dxa"/>
            <w:noWrap/>
          </w:tcPr>
          <w:p w14:paraId="2140BA92" w14:textId="77777777" w:rsidR="00EE4C35" w:rsidRPr="00EE4C35" w:rsidRDefault="00EE4C35" w:rsidP="00EE4C35">
            <w:pPr>
              <w:spacing w:line="276" w:lineRule="auto"/>
              <w:jc w:val="both"/>
              <w:rPr>
                <w:rFonts w:ascii="Arial Narrow" w:hAnsi="Arial Narrow" w:cs="Calibri"/>
                <w:color w:val="000000"/>
                <w:lang w:val="en-US"/>
              </w:rPr>
            </w:pPr>
          </w:p>
        </w:tc>
      </w:tr>
      <w:tr w:rsidR="00EE4C35" w:rsidRPr="00EE4C35" w14:paraId="0D96AE06" w14:textId="77777777" w:rsidTr="00E938F5">
        <w:trPr>
          <w:trHeight w:val="240"/>
        </w:trPr>
        <w:tc>
          <w:tcPr>
            <w:tcW w:w="3403" w:type="dxa"/>
            <w:noWrap/>
            <w:hideMark/>
          </w:tcPr>
          <w:p w14:paraId="44C95C3F" w14:textId="77777777" w:rsidR="00EE4C35" w:rsidRPr="00EE4C35" w:rsidRDefault="00EE4C35" w:rsidP="00EE4C35">
            <w:pPr>
              <w:spacing w:line="276" w:lineRule="auto"/>
              <w:jc w:val="both"/>
              <w:rPr>
                <w:rFonts w:ascii="Arial Narrow" w:hAnsi="Arial Narrow" w:cs="Calibri"/>
                <w:b/>
                <w:bCs/>
                <w:color w:val="000000"/>
              </w:rPr>
            </w:pPr>
            <w:r w:rsidRPr="00EE4C35">
              <w:rPr>
                <w:rFonts w:ascii="Arial Narrow" w:hAnsi="Arial Narrow" w:cs="Calibri"/>
                <w:b/>
                <w:bCs/>
                <w:color w:val="000000"/>
              </w:rPr>
              <w:t>DISTRITO</w:t>
            </w:r>
          </w:p>
        </w:tc>
        <w:tc>
          <w:tcPr>
            <w:tcW w:w="6378" w:type="dxa"/>
            <w:noWrap/>
          </w:tcPr>
          <w:p w14:paraId="7BE4A4E4" w14:textId="77777777" w:rsidR="00EE4C35" w:rsidRPr="00EE4C35" w:rsidRDefault="00EE4C35" w:rsidP="00EE4C35">
            <w:pPr>
              <w:spacing w:line="276" w:lineRule="auto"/>
              <w:jc w:val="both"/>
              <w:rPr>
                <w:rFonts w:ascii="Arial Narrow" w:hAnsi="Arial Narrow" w:cs="Calibri"/>
                <w:color w:val="000000"/>
              </w:rPr>
            </w:pPr>
            <w:r w:rsidRPr="00EE4C35">
              <w:rPr>
                <w:rFonts w:ascii="Arial Narrow" w:hAnsi="Arial Narrow" w:cs="Calibri"/>
                <w:color w:val="000000"/>
              </w:rPr>
              <w:t>CONCEPCIÓN</w:t>
            </w:r>
          </w:p>
        </w:tc>
      </w:tr>
      <w:tr w:rsidR="00EE4C35" w:rsidRPr="00EE4C35" w14:paraId="464A18BA" w14:textId="77777777" w:rsidTr="00E938F5">
        <w:trPr>
          <w:trHeight w:val="240"/>
        </w:trPr>
        <w:tc>
          <w:tcPr>
            <w:tcW w:w="3403" w:type="dxa"/>
            <w:noWrap/>
            <w:hideMark/>
          </w:tcPr>
          <w:p w14:paraId="689EE4EF" w14:textId="77777777" w:rsidR="00EE4C35" w:rsidRPr="00EE4C35" w:rsidRDefault="00EE4C35" w:rsidP="00EE4C35">
            <w:pPr>
              <w:spacing w:line="276" w:lineRule="auto"/>
              <w:jc w:val="both"/>
              <w:rPr>
                <w:rFonts w:ascii="Arial Narrow" w:hAnsi="Arial Narrow" w:cs="Calibri"/>
                <w:b/>
                <w:bCs/>
                <w:color w:val="000000"/>
              </w:rPr>
            </w:pPr>
            <w:r w:rsidRPr="00EE4C35">
              <w:rPr>
                <w:rFonts w:ascii="Arial Narrow" w:hAnsi="Arial Narrow" w:cs="Calibri"/>
                <w:b/>
                <w:bCs/>
                <w:color w:val="000000"/>
              </w:rPr>
              <w:t>PROVINCIA</w:t>
            </w:r>
          </w:p>
        </w:tc>
        <w:tc>
          <w:tcPr>
            <w:tcW w:w="6378" w:type="dxa"/>
            <w:noWrap/>
            <w:hideMark/>
          </w:tcPr>
          <w:p w14:paraId="32C18CFA" w14:textId="77777777" w:rsidR="00EE4C35" w:rsidRPr="00EE4C35" w:rsidRDefault="00EE4C35" w:rsidP="00EE4C35">
            <w:pPr>
              <w:spacing w:line="276" w:lineRule="auto"/>
              <w:jc w:val="both"/>
              <w:rPr>
                <w:rFonts w:ascii="Arial Narrow" w:hAnsi="Arial Narrow" w:cs="Calibri"/>
                <w:color w:val="000000"/>
              </w:rPr>
            </w:pPr>
            <w:r w:rsidRPr="00EE4C35">
              <w:rPr>
                <w:rFonts w:ascii="Arial Narrow" w:hAnsi="Arial Narrow" w:cs="Calibri"/>
                <w:color w:val="000000"/>
              </w:rPr>
              <w:t>VILCAS HUAMÁN</w:t>
            </w:r>
          </w:p>
        </w:tc>
      </w:tr>
    </w:tbl>
    <w:p w14:paraId="23A38378" w14:textId="77777777" w:rsidR="00EE4C35" w:rsidRPr="00EE4C35" w:rsidRDefault="00EE4C35" w:rsidP="00EE4C35">
      <w:pPr>
        <w:spacing w:after="200" w:line="276" w:lineRule="auto"/>
        <w:ind w:left="425"/>
        <w:contextualSpacing/>
        <w:jc w:val="both"/>
        <w:rPr>
          <w:rFonts w:ascii="Agency FB" w:hAnsi="Agency FB" w:cs="Arial"/>
          <w:bCs/>
          <w:lang w:val="es-ES_tradnl" w:eastAsia="es-ES"/>
        </w:rPr>
      </w:pPr>
    </w:p>
    <w:p w14:paraId="52F75BA6" w14:textId="77777777" w:rsidR="00EE4C35" w:rsidRPr="00EE4C35" w:rsidRDefault="00EE4C35" w:rsidP="00EE4C35">
      <w:pPr>
        <w:numPr>
          <w:ilvl w:val="0"/>
          <w:numId w:val="3"/>
        </w:numPr>
        <w:spacing w:after="200" w:line="276" w:lineRule="auto"/>
        <w:ind w:left="426" w:hanging="426"/>
        <w:contextualSpacing/>
        <w:jc w:val="both"/>
        <w:rPr>
          <w:rFonts w:ascii="Arial Narrow" w:eastAsia="Calibri" w:hAnsi="Arial Narrow" w:cs="Arial"/>
          <w:b/>
          <w:bCs/>
          <w:sz w:val="22"/>
          <w:szCs w:val="22"/>
          <w:lang w:val="es-ES_tradnl" w:eastAsia="en-US"/>
        </w:rPr>
      </w:pPr>
      <w:r w:rsidRPr="00EE4C35">
        <w:rPr>
          <w:rFonts w:ascii="Arial Narrow" w:eastAsia="Calibri" w:hAnsi="Arial Narrow" w:cs="Arial"/>
          <w:b/>
          <w:bCs/>
          <w:sz w:val="22"/>
          <w:szCs w:val="22"/>
          <w:lang w:val="es-ES_tradnl" w:eastAsia="en-US"/>
        </w:rPr>
        <w:t>DOCUMENTOS QUE SE ADJUNTA</w:t>
      </w:r>
    </w:p>
    <w:p w14:paraId="7683CCF6" w14:textId="77777777" w:rsidR="00EE4C35" w:rsidRPr="00EE4C35" w:rsidRDefault="00EE4C35" w:rsidP="00EE4C35">
      <w:pPr>
        <w:spacing w:after="200" w:line="276" w:lineRule="auto"/>
        <w:ind w:left="426"/>
        <w:contextualSpacing/>
        <w:jc w:val="both"/>
        <w:rPr>
          <w:rFonts w:ascii="Arial Narrow" w:eastAsia="Calibri" w:hAnsi="Arial Narrow" w:cs="Arial"/>
          <w:b/>
          <w:bCs/>
          <w:sz w:val="22"/>
          <w:szCs w:val="22"/>
          <w:lang w:val="es-ES_tradnl" w:eastAsia="en-US"/>
        </w:rPr>
      </w:pPr>
    </w:p>
    <w:p w14:paraId="395AFB85" w14:textId="77777777" w:rsidR="00EE4C35" w:rsidRPr="00EE4C35" w:rsidRDefault="00EE4C35" w:rsidP="00EE4C35">
      <w:pPr>
        <w:numPr>
          <w:ilvl w:val="0"/>
          <w:numId w:val="1"/>
        </w:numPr>
        <w:spacing w:after="200" w:line="276" w:lineRule="auto"/>
        <w:contextualSpacing/>
        <w:jc w:val="both"/>
        <w:rPr>
          <w:rFonts w:ascii="Arial Narrow" w:eastAsia="Calibri" w:hAnsi="Arial Narrow" w:cs="Arial"/>
          <w:sz w:val="22"/>
          <w:szCs w:val="22"/>
          <w:lang w:val="es-ES" w:eastAsia="en-US"/>
        </w:rPr>
      </w:pPr>
      <w:r w:rsidRPr="00EE4C35">
        <w:rPr>
          <w:rFonts w:ascii="Arial Narrow" w:eastAsia="Calibri" w:hAnsi="Arial Narrow" w:cs="Arial"/>
          <w:sz w:val="22"/>
          <w:szCs w:val="22"/>
          <w:lang w:val="es-ES" w:eastAsia="en-US"/>
        </w:rPr>
        <w:t xml:space="preserve">Informe Final del Inventario </w:t>
      </w:r>
    </w:p>
    <w:p w14:paraId="726FE46C" w14:textId="77777777" w:rsidR="00EE4C35" w:rsidRPr="00EE4C35" w:rsidRDefault="00EE4C35" w:rsidP="00EE4C35">
      <w:pPr>
        <w:numPr>
          <w:ilvl w:val="0"/>
          <w:numId w:val="1"/>
        </w:numPr>
        <w:spacing w:after="200" w:line="276" w:lineRule="auto"/>
        <w:contextualSpacing/>
        <w:jc w:val="both"/>
        <w:rPr>
          <w:rFonts w:ascii="Arial Narrow" w:eastAsia="Calibri" w:hAnsi="Arial Narrow" w:cs="Arial"/>
          <w:sz w:val="22"/>
          <w:szCs w:val="22"/>
          <w:lang w:val="es-ES" w:eastAsia="en-US"/>
        </w:rPr>
      </w:pPr>
      <w:r w:rsidRPr="00EE4C35">
        <w:rPr>
          <w:rFonts w:ascii="Arial Narrow" w:eastAsia="Calibri" w:hAnsi="Arial Narrow"/>
          <w:bCs/>
          <w:sz w:val="22"/>
          <w:szCs w:val="22"/>
          <w:lang w:val="es-ES" w:eastAsia="en-US"/>
        </w:rPr>
        <w:t xml:space="preserve">Acta de Baja de Bienes </w:t>
      </w:r>
    </w:p>
    <w:p w14:paraId="574ABA9D" w14:textId="77777777" w:rsidR="00EE4C35" w:rsidRPr="00EE4C35" w:rsidRDefault="00EE4C35" w:rsidP="00EE4C35">
      <w:pPr>
        <w:numPr>
          <w:ilvl w:val="0"/>
          <w:numId w:val="1"/>
        </w:numPr>
        <w:spacing w:after="200" w:line="276" w:lineRule="auto"/>
        <w:contextualSpacing/>
        <w:jc w:val="both"/>
        <w:rPr>
          <w:rFonts w:ascii="Arial Narrow" w:eastAsia="Calibri" w:hAnsi="Arial Narrow" w:cs="Arial"/>
          <w:sz w:val="22"/>
          <w:szCs w:val="22"/>
          <w:lang w:val="es-ES" w:eastAsia="en-US"/>
        </w:rPr>
      </w:pPr>
      <w:r w:rsidRPr="00EE4C35">
        <w:rPr>
          <w:rFonts w:ascii="Arial Narrow" w:eastAsia="Calibri" w:hAnsi="Arial Narrow"/>
          <w:bCs/>
          <w:sz w:val="22"/>
          <w:szCs w:val="22"/>
          <w:lang w:val="es-ES" w:eastAsia="en-US"/>
        </w:rPr>
        <w:t>Relación de Bienes patrimoniales en baja.</w:t>
      </w:r>
    </w:p>
    <w:p w14:paraId="68E5FCB0" w14:textId="77777777" w:rsidR="00EE4C35" w:rsidRPr="00EE4C35" w:rsidRDefault="00EE4C35" w:rsidP="00EE4C35">
      <w:pPr>
        <w:numPr>
          <w:ilvl w:val="0"/>
          <w:numId w:val="1"/>
        </w:numPr>
        <w:spacing w:after="200" w:line="276" w:lineRule="auto"/>
        <w:contextualSpacing/>
        <w:jc w:val="both"/>
        <w:rPr>
          <w:rFonts w:ascii="Arial Narrow" w:eastAsia="Calibri" w:hAnsi="Arial Narrow" w:cs="Arial"/>
          <w:sz w:val="22"/>
          <w:szCs w:val="22"/>
          <w:lang w:val="es-ES" w:eastAsia="en-US"/>
        </w:rPr>
      </w:pPr>
      <w:r w:rsidRPr="00EE4C35">
        <w:rPr>
          <w:rFonts w:ascii="Arial Narrow" w:eastAsia="Calibri" w:hAnsi="Arial Narrow"/>
          <w:bCs/>
          <w:sz w:val="22"/>
          <w:szCs w:val="22"/>
          <w:lang w:val="es-ES" w:eastAsia="en-US"/>
        </w:rPr>
        <w:t>Fotografías</w:t>
      </w:r>
    </w:p>
    <w:p w14:paraId="680C51AC" w14:textId="77777777" w:rsidR="006A0077" w:rsidRDefault="006A0077" w:rsidP="007B50A0">
      <w:pPr>
        <w:spacing w:after="200" w:line="276" w:lineRule="auto"/>
        <w:ind w:left="768" w:hanging="768"/>
        <w:contextualSpacing/>
        <w:jc w:val="both"/>
        <w:rPr>
          <w:rFonts w:ascii="Arial Narrow" w:eastAsia="Calibri" w:hAnsi="Arial Narrow" w:cs="Arial"/>
          <w:sz w:val="22"/>
          <w:szCs w:val="22"/>
          <w:lang w:val="es-ES" w:eastAsia="en-US"/>
        </w:rPr>
      </w:pPr>
    </w:p>
    <w:p w14:paraId="3BA62BF8" w14:textId="77777777" w:rsidR="006A0077" w:rsidRDefault="006A0077" w:rsidP="007B50A0">
      <w:pPr>
        <w:spacing w:after="200" w:line="276" w:lineRule="auto"/>
        <w:ind w:left="768" w:hanging="768"/>
        <w:contextualSpacing/>
        <w:jc w:val="both"/>
        <w:rPr>
          <w:rFonts w:ascii="Arial Narrow" w:eastAsia="Calibri" w:hAnsi="Arial Narrow" w:cs="Arial"/>
          <w:sz w:val="22"/>
          <w:szCs w:val="22"/>
          <w:lang w:val="es-ES" w:eastAsia="en-US"/>
        </w:rPr>
      </w:pPr>
    </w:p>
    <w:p w14:paraId="70F1A5ED" w14:textId="77777777" w:rsidR="006A0077" w:rsidRDefault="006A0077" w:rsidP="007B50A0">
      <w:pPr>
        <w:spacing w:after="200" w:line="276" w:lineRule="auto"/>
        <w:ind w:left="768" w:hanging="768"/>
        <w:contextualSpacing/>
        <w:jc w:val="both"/>
        <w:rPr>
          <w:rFonts w:ascii="Arial Narrow" w:eastAsia="Calibri" w:hAnsi="Arial Narrow" w:cs="Arial"/>
          <w:sz w:val="22"/>
          <w:szCs w:val="22"/>
          <w:lang w:val="es-ES" w:eastAsia="en-US"/>
        </w:rPr>
      </w:pPr>
    </w:p>
    <w:p w14:paraId="4F4DBDAC" w14:textId="77777777" w:rsidR="007B50A0" w:rsidRPr="007B50A0" w:rsidRDefault="007B50A0" w:rsidP="007B50A0">
      <w:pPr>
        <w:spacing w:after="200" w:line="276" w:lineRule="auto"/>
        <w:ind w:left="768" w:hanging="768"/>
        <w:contextualSpacing/>
        <w:jc w:val="both"/>
        <w:rPr>
          <w:rFonts w:ascii="Arial Narrow" w:eastAsia="Calibri" w:hAnsi="Arial Narrow" w:cs="Arial"/>
          <w:b/>
          <w:sz w:val="22"/>
          <w:szCs w:val="22"/>
          <w:lang w:val="es-ES" w:eastAsia="en-US"/>
        </w:rPr>
      </w:pPr>
      <w:r w:rsidRPr="007B50A0">
        <w:rPr>
          <w:rFonts w:ascii="Arial Narrow" w:eastAsia="Calibri" w:hAnsi="Arial Narrow" w:cs="Arial"/>
          <w:b/>
          <w:sz w:val="22"/>
          <w:szCs w:val="22"/>
          <w:lang w:val="es-ES" w:eastAsia="en-US"/>
        </w:rPr>
        <w:lastRenderedPageBreak/>
        <w:t>IV.</w:t>
      </w:r>
      <w:r w:rsidRPr="007B50A0">
        <w:rPr>
          <w:rFonts w:ascii="Arial Narrow" w:eastAsia="Calibri" w:hAnsi="Arial Narrow" w:cs="Arial"/>
          <w:b/>
          <w:sz w:val="22"/>
          <w:szCs w:val="22"/>
          <w:lang w:val="es-ES" w:eastAsia="en-US"/>
        </w:rPr>
        <w:tab/>
        <w:t>DESCRIPCIÓN DE LOS BIENES</w:t>
      </w:r>
    </w:p>
    <w:p w14:paraId="27361382" w14:textId="75841DF1" w:rsidR="007B50A0" w:rsidRDefault="007B50A0" w:rsidP="007B50A0">
      <w:pPr>
        <w:spacing w:after="200" w:line="276" w:lineRule="auto"/>
        <w:ind w:left="768"/>
        <w:contextualSpacing/>
        <w:jc w:val="both"/>
        <w:rPr>
          <w:rFonts w:ascii="Arial Narrow" w:eastAsia="Calibri" w:hAnsi="Arial Narrow" w:cs="Arial"/>
          <w:sz w:val="22"/>
          <w:szCs w:val="22"/>
          <w:lang w:val="es-ES" w:eastAsia="en-US"/>
        </w:rPr>
      </w:pPr>
      <w:r w:rsidRPr="007B50A0">
        <w:rPr>
          <w:rFonts w:ascii="Arial Narrow" w:eastAsia="Calibri" w:hAnsi="Arial Narrow" w:cs="Arial"/>
          <w:sz w:val="22"/>
          <w:szCs w:val="22"/>
          <w:lang w:val="es-ES" w:eastAsia="en-US"/>
        </w:rPr>
        <w:t xml:space="preserve">El detalle con la descripción y valores de los bienes a dar de </w:t>
      </w:r>
      <w:r>
        <w:rPr>
          <w:rFonts w:ascii="Arial Narrow" w:eastAsia="Calibri" w:hAnsi="Arial Narrow" w:cs="Arial"/>
          <w:sz w:val="22"/>
          <w:szCs w:val="22"/>
          <w:lang w:val="es-ES" w:eastAsia="en-US"/>
        </w:rPr>
        <w:t>baja</w:t>
      </w:r>
      <w:r w:rsidRPr="007B50A0">
        <w:rPr>
          <w:rFonts w:ascii="Arial Narrow" w:eastAsia="Calibri" w:hAnsi="Arial Narrow" w:cs="Arial"/>
          <w:sz w:val="22"/>
          <w:szCs w:val="22"/>
          <w:lang w:val="es-ES" w:eastAsia="en-US"/>
        </w:rPr>
        <w:t xml:space="preserve"> se encu</w:t>
      </w:r>
      <w:r>
        <w:rPr>
          <w:rFonts w:ascii="Arial Narrow" w:eastAsia="Calibri" w:hAnsi="Arial Narrow" w:cs="Arial"/>
          <w:sz w:val="22"/>
          <w:szCs w:val="22"/>
          <w:lang w:val="es-ES" w:eastAsia="en-US"/>
        </w:rPr>
        <w:t>entran contenidos en el Anexo 04</w:t>
      </w:r>
      <w:r w:rsidRPr="007B50A0">
        <w:rPr>
          <w:rFonts w:ascii="Arial Narrow" w:eastAsia="Calibri" w:hAnsi="Arial Narrow" w:cs="Arial"/>
          <w:sz w:val="22"/>
          <w:szCs w:val="22"/>
          <w:lang w:val="es-ES" w:eastAsia="en-US"/>
        </w:rPr>
        <w:t xml:space="preserve"> – Listado de Bienes a dar de </w:t>
      </w:r>
      <w:r>
        <w:rPr>
          <w:rFonts w:ascii="Arial Narrow" w:eastAsia="Calibri" w:hAnsi="Arial Narrow" w:cs="Arial"/>
          <w:sz w:val="22"/>
          <w:szCs w:val="22"/>
          <w:lang w:val="es-ES" w:eastAsia="en-US"/>
        </w:rPr>
        <w:t>baja</w:t>
      </w:r>
      <w:r w:rsidRPr="007B50A0">
        <w:rPr>
          <w:rFonts w:ascii="Arial Narrow" w:eastAsia="Calibri" w:hAnsi="Arial Narrow" w:cs="Arial"/>
          <w:sz w:val="22"/>
          <w:szCs w:val="22"/>
          <w:lang w:val="es-ES" w:eastAsia="en-US"/>
        </w:rPr>
        <w:t>.</w:t>
      </w:r>
    </w:p>
    <w:p w14:paraId="4DAABD3F" w14:textId="77777777" w:rsidR="00F968C7" w:rsidRDefault="00F968C7" w:rsidP="00F968C7">
      <w:pPr>
        <w:jc w:val="both"/>
        <w:rPr>
          <w:rFonts w:ascii="Arial Narrow" w:eastAsia="Calibri" w:hAnsi="Arial Narrow" w:cs="Arial"/>
          <w:b/>
        </w:rPr>
      </w:pPr>
    </w:p>
    <w:p w14:paraId="79D7CE6C" w14:textId="4C9B7AD4" w:rsidR="00EE4C35" w:rsidRPr="00F968C7" w:rsidRDefault="00EE4C35" w:rsidP="002A63F8">
      <w:pPr>
        <w:pStyle w:val="Prrafodelista"/>
        <w:numPr>
          <w:ilvl w:val="0"/>
          <w:numId w:val="7"/>
        </w:numPr>
        <w:ind w:left="709" w:hanging="709"/>
        <w:jc w:val="both"/>
        <w:rPr>
          <w:rFonts w:ascii="Arial Narrow" w:hAnsi="Arial Narrow" w:cs="Arial"/>
          <w:b/>
        </w:rPr>
      </w:pPr>
      <w:r w:rsidRPr="00F968C7">
        <w:rPr>
          <w:rFonts w:ascii="Arial Narrow" w:hAnsi="Arial Narrow" w:cs="Arial"/>
          <w:b/>
        </w:rPr>
        <w:t>BASE LEGAL</w:t>
      </w:r>
    </w:p>
    <w:p w14:paraId="3E2C172B" w14:textId="77777777" w:rsidR="00B91A34" w:rsidRPr="00503970" w:rsidRDefault="00B91A34" w:rsidP="00B91A34">
      <w:pPr>
        <w:numPr>
          <w:ilvl w:val="0"/>
          <w:numId w:val="1"/>
        </w:numPr>
        <w:spacing w:after="200" w:line="276" w:lineRule="auto"/>
        <w:contextualSpacing/>
        <w:jc w:val="both"/>
        <w:rPr>
          <w:rFonts w:ascii="Arial Narrow" w:eastAsia="Calibri" w:hAnsi="Arial Narrow" w:cs="Arial"/>
          <w:b/>
          <w:sz w:val="22"/>
          <w:szCs w:val="22"/>
          <w:lang w:val="es-ES_tradnl" w:eastAsia="en-US"/>
        </w:rPr>
      </w:pPr>
      <w:r w:rsidRPr="00503970">
        <w:rPr>
          <w:rFonts w:ascii="Arial Narrow" w:eastAsia="Calibri" w:hAnsi="Arial Narrow" w:cs="Arial"/>
          <w:sz w:val="22"/>
          <w:szCs w:val="22"/>
          <w:lang w:val="es-ES_tradnl" w:eastAsia="en-US"/>
        </w:rPr>
        <w:t>Ley N 29151 – Ley General del Sistema Nacional de Bienes Estatales.</w:t>
      </w:r>
    </w:p>
    <w:p w14:paraId="3C8198AD" w14:textId="77777777" w:rsidR="00B91A34" w:rsidRPr="00503970" w:rsidRDefault="00B91A34" w:rsidP="00B91A34">
      <w:pPr>
        <w:numPr>
          <w:ilvl w:val="0"/>
          <w:numId w:val="1"/>
        </w:numPr>
        <w:spacing w:after="200" w:line="276" w:lineRule="auto"/>
        <w:contextualSpacing/>
        <w:jc w:val="both"/>
        <w:rPr>
          <w:rFonts w:ascii="Arial Narrow" w:eastAsia="Calibri" w:hAnsi="Arial Narrow" w:cs="Arial"/>
          <w:b/>
          <w:sz w:val="22"/>
          <w:szCs w:val="22"/>
          <w:lang w:val="es-ES_tradnl" w:eastAsia="en-US"/>
        </w:rPr>
      </w:pPr>
      <w:r w:rsidRPr="00503970">
        <w:rPr>
          <w:rFonts w:ascii="Arial Narrow" w:eastAsia="Calibri" w:hAnsi="Arial Narrow" w:cs="Arial"/>
          <w:sz w:val="22"/>
          <w:szCs w:val="22"/>
          <w:lang w:val="es-ES_tradnl" w:eastAsia="en-US"/>
        </w:rPr>
        <w:t>Ley N° 37785, Ley Orgánica del Sistema Nacional de Control y de la Contraloría de la Republica.</w:t>
      </w:r>
    </w:p>
    <w:p w14:paraId="52CAE656" w14:textId="77777777" w:rsidR="00B91A34" w:rsidRPr="00503970" w:rsidRDefault="00B91A34" w:rsidP="00B91A34">
      <w:pPr>
        <w:numPr>
          <w:ilvl w:val="0"/>
          <w:numId w:val="1"/>
        </w:numPr>
        <w:spacing w:after="200" w:line="276" w:lineRule="auto"/>
        <w:contextualSpacing/>
        <w:jc w:val="both"/>
        <w:rPr>
          <w:rFonts w:ascii="Arial Narrow" w:eastAsia="Calibri" w:hAnsi="Arial Narrow" w:cs="Arial"/>
          <w:b/>
          <w:sz w:val="22"/>
          <w:szCs w:val="22"/>
          <w:lang w:val="es-ES_tradnl" w:eastAsia="en-US"/>
        </w:rPr>
      </w:pPr>
      <w:r w:rsidRPr="00503970">
        <w:rPr>
          <w:rFonts w:ascii="Arial Narrow" w:eastAsia="Calibri" w:hAnsi="Arial Narrow" w:cs="Arial"/>
          <w:sz w:val="22"/>
          <w:szCs w:val="22"/>
          <w:lang w:val="es-ES_tradnl" w:eastAsia="en-US"/>
        </w:rPr>
        <w:t>Ley N° 28716, Ley de Control Interno de las Entidades del Estado.</w:t>
      </w:r>
    </w:p>
    <w:p w14:paraId="4CF341A4" w14:textId="77777777" w:rsidR="00B91A34" w:rsidRPr="00503970" w:rsidRDefault="00B91A34" w:rsidP="00B91A34">
      <w:pPr>
        <w:numPr>
          <w:ilvl w:val="0"/>
          <w:numId w:val="1"/>
        </w:numPr>
        <w:spacing w:after="200" w:line="276" w:lineRule="auto"/>
        <w:contextualSpacing/>
        <w:jc w:val="both"/>
        <w:rPr>
          <w:rFonts w:ascii="Arial Narrow" w:eastAsia="Calibri" w:hAnsi="Arial Narrow" w:cs="Arial"/>
          <w:b/>
          <w:sz w:val="22"/>
          <w:szCs w:val="22"/>
          <w:lang w:val="es-ES_tradnl" w:eastAsia="en-US"/>
        </w:rPr>
      </w:pPr>
      <w:r w:rsidRPr="00503970">
        <w:rPr>
          <w:rFonts w:ascii="Arial Narrow" w:eastAsia="Calibri" w:hAnsi="Arial Narrow" w:cs="Arial"/>
          <w:sz w:val="22"/>
          <w:szCs w:val="22"/>
          <w:lang w:val="es-ES_tradnl" w:eastAsia="en-US"/>
        </w:rPr>
        <w:t>Ley N° 28708, Ley General del Sistema Nacional de Contabilidad.</w:t>
      </w:r>
    </w:p>
    <w:p w14:paraId="2B2A0699" w14:textId="77777777" w:rsidR="00B91A34" w:rsidRPr="00503970" w:rsidRDefault="00B91A34" w:rsidP="00B91A34">
      <w:pPr>
        <w:numPr>
          <w:ilvl w:val="0"/>
          <w:numId w:val="1"/>
        </w:numPr>
        <w:spacing w:after="200" w:line="276" w:lineRule="auto"/>
        <w:contextualSpacing/>
        <w:rPr>
          <w:rFonts w:ascii="Arial Narrow" w:eastAsia="Calibri" w:hAnsi="Arial Narrow" w:cs="Arial"/>
          <w:sz w:val="22"/>
          <w:szCs w:val="22"/>
          <w:lang w:val="es-ES_tradnl" w:eastAsia="en-US"/>
        </w:rPr>
      </w:pPr>
      <w:r w:rsidRPr="00503970">
        <w:rPr>
          <w:rFonts w:ascii="Arial Narrow" w:eastAsia="Calibri" w:hAnsi="Arial Narrow" w:cs="Arial"/>
          <w:sz w:val="22"/>
          <w:szCs w:val="22"/>
          <w:lang w:val="es-ES_tradnl" w:eastAsia="en-US"/>
        </w:rPr>
        <w:t>Decreto Legislativo N° 1439- Decreto Legislativo del Sistema Nacional de Abastecimiento.</w:t>
      </w:r>
    </w:p>
    <w:p w14:paraId="064BE324" w14:textId="77777777" w:rsidR="00B91A34" w:rsidRPr="00503970" w:rsidRDefault="00B91A34" w:rsidP="00B91A34">
      <w:pPr>
        <w:numPr>
          <w:ilvl w:val="0"/>
          <w:numId w:val="1"/>
        </w:numPr>
        <w:spacing w:after="200" w:line="276" w:lineRule="auto"/>
        <w:contextualSpacing/>
        <w:jc w:val="both"/>
        <w:rPr>
          <w:rFonts w:ascii="Arial Narrow" w:eastAsia="Calibri" w:hAnsi="Arial Narrow" w:cs="Arial"/>
          <w:b/>
          <w:sz w:val="22"/>
          <w:szCs w:val="22"/>
          <w:lang w:val="es-ES_tradnl" w:eastAsia="en-US"/>
        </w:rPr>
      </w:pPr>
      <w:r w:rsidRPr="00503970">
        <w:rPr>
          <w:rFonts w:ascii="Arial Narrow" w:eastAsia="Calibri" w:hAnsi="Arial Narrow" w:cs="Arial"/>
          <w:sz w:val="22"/>
          <w:szCs w:val="22"/>
          <w:lang w:val="es-ES_tradnl" w:eastAsia="en-US"/>
        </w:rPr>
        <w:t>Ley N° 27815, Ley del Código de Ética de la Función Pública y demás modificatorias.</w:t>
      </w:r>
    </w:p>
    <w:p w14:paraId="2855A177" w14:textId="77777777" w:rsidR="00B91A34" w:rsidRPr="00503970" w:rsidRDefault="00B91A34" w:rsidP="00B91A34">
      <w:pPr>
        <w:numPr>
          <w:ilvl w:val="0"/>
          <w:numId w:val="1"/>
        </w:numPr>
        <w:spacing w:after="200" w:line="276" w:lineRule="auto"/>
        <w:contextualSpacing/>
        <w:jc w:val="both"/>
        <w:rPr>
          <w:rFonts w:ascii="Arial Narrow" w:eastAsia="Calibri" w:hAnsi="Arial Narrow" w:cs="Arial"/>
          <w:b/>
          <w:sz w:val="22"/>
          <w:szCs w:val="22"/>
          <w:lang w:val="es-ES_tradnl" w:eastAsia="en-US"/>
        </w:rPr>
      </w:pPr>
      <w:r w:rsidRPr="00503970">
        <w:rPr>
          <w:rFonts w:ascii="Arial Narrow" w:eastAsia="Calibri" w:hAnsi="Arial Narrow" w:cs="Arial"/>
          <w:sz w:val="22"/>
          <w:szCs w:val="22"/>
          <w:lang w:val="es-ES_tradnl" w:eastAsia="en-US"/>
        </w:rPr>
        <w:t>Decreto Supremo N° 007-2008- Vivienda, Reglamento de la Ley General del Sistema Nacional de Bienes Estatales.</w:t>
      </w:r>
    </w:p>
    <w:p w14:paraId="78200D59" w14:textId="77777777" w:rsidR="00B91A34" w:rsidRPr="00503970" w:rsidRDefault="00B91A34" w:rsidP="00B91A34">
      <w:pPr>
        <w:numPr>
          <w:ilvl w:val="0"/>
          <w:numId w:val="1"/>
        </w:numPr>
        <w:spacing w:after="200" w:line="276" w:lineRule="auto"/>
        <w:contextualSpacing/>
        <w:jc w:val="both"/>
        <w:rPr>
          <w:rFonts w:ascii="Arial Narrow" w:eastAsia="Calibri" w:hAnsi="Arial Narrow" w:cs="Arial"/>
          <w:bCs/>
          <w:sz w:val="22"/>
          <w:szCs w:val="22"/>
          <w:lang w:val="es-ES_tradnl" w:eastAsia="en-US"/>
        </w:rPr>
      </w:pPr>
      <w:r w:rsidRPr="00503970">
        <w:rPr>
          <w:rFonts w:ascii="Arial Narrow" w:eastAsia="Calibri" w:hAnsi="Arial Narrow" w:cs="Arial"/>
          <w:bCs/>
          <w:sz w:val="22"/>
          <w:szCs w:val="22"/>
          <w:lang w:val="es-ES_tradnl" w:eastAsia="en-US"/>
        </w:rPr>
        <w:t xml:space="preserve">Resolución N° 158-97/SBN, Aprueba el “Catalogo Nacional de Bienes Muebles del Estado y Directiva que norma su aplicación”. </w:t>
      </w:r>
    </w:p>
    <w:p w14:paraId="00ACF53D" w14:textId="77777777" w:rsidR="00B91A34" w:rsidRPr="00503970" w:rsidRDefault="00B91A34" w:rsidP="00B91A34">
      <w:pPr>
        <w:numPr>
          <w:ilvl w:val="0"/>
          <w:numId w:val="1"/>
        </w:numPr>
        <w:spacing w:after="200" w:line="276" w:lineRule="auto"/>
        <w:contextualSpacing/>
        <w:jc w:val="both"/>
        <w:rPr>
          <w:rFonts w:ascii="Arial Narrow" w:eastAsia="Calibri" w:hAnsi="Arial Narrow" w:cs="Arial"/>
          <w:bCs/>
          <w:sz w:val="22"/>
          <w:szCs w:val="22"/>
          <w:lang w:val="es-ES_tradnl" w:eastAsia="en-US"/>
        </w:rPr>
      </w:pPr>
      <w:r w:rsidRPr="00503970">
        <w:rPr>
          <w:rFonts w:ascii="Arial Narrow" w:eastAsia="Calibri" w:hAnsi="Arial Narrow" w:cs="Arial"/>
          <w:bCs/>
          <w:sz w:val="22"/>
          <w:szCs w:val="22"/>
          <w:lang w:val="es-ES_tradnl" w:eastAsia="en-US"/>
        </w:rPr>
        <w:t>Resolución N° 084-2017/SBN, Que incorpora la Cuarta y Quinta Disposición Complementaria del punto VII “Disposición Complementarias de la Directiva N° 01/2015/SBN, denominada – Procedimientos de Gestión de los Bienes Muebles del Estado.</w:t>
      </w:r>
    </w:p>
    <w:p w14:paraId="0648D9D7" w14:textId="77777777" w:rsidR="00B91A34" w:rsidRPr="00503970" w:rsidRDefault="00B91A34" w:rsidP="00B91A34">
      <w:pPr>
        <w:numPr>
          <w:ilvl w:val="0"/>
          <w:numId w:val="1"/>
        </w:numPr>
        <w:spacing w:after="200" w:line="276" w:lineRule="auto"/>
        <w:contextualSpacing/>
        <w:jc w:val="both"/>
        <w:rPr>
          <w:rFonts w:ascii="Arial Narrow" w:eastAsia="Calibri" w:hAnsi="Arial Narrow" w:cs="Arial"/>
          <w:sz w:val="22"/>
          <w:szCs w:val="22"/>
          <w:lang w:val="es-ES_tradnl" w:eastAsia="en-US"/>
        </w:rPr>
      </w:pPr>
      <w:r w:rsidRPr="00503970">
        <w:rPr>
          <w:rFonts w:ascii="Arial Narrow" w:eastAsia="Calibri" w:hAnsi="Arial Narrow" w:cs="Arial"/>
          <w:sz w:val="22"/>
          <w:szCs w:val="22"/>
          <w:lang w:val="es-ES_tradnl" w:eastAsia="en-US"/>
        </w:rPr>
        <w:t>Resolución Directoral N° 015- 2021-EF/54.01, que aprueba la Directiva N° 0006-2021-EF/54.01, “Directiva para la gestión de bienes muebles patrimoniales en el marco del SNA”.</w:t>
      </w:r>
    </w:p>
    <w:p w14:paraId="33D9B4D2" w14:textId="77777777" w:rsidR="00B91A34" w:rsidRPr="00503970" w:rsidRDefault="00B91A34" w:rsidP="00B91A34">
      <w:pPr>
        <w:numPr>
          <w:ilvl w:val="0"/>
          <w:numId w:val="1"/>
        </w:numPr>
        <w:spacing w:after="200" w:line="276" w:lineRule="auto"/>
        <w:contextualSpacing/>
        <w:jc w:val="both"/>
        <w:rPr>
          <w:rFonts w:ascii="Arial Narrow" w:eastAsia="Calibri" w:hAnsi="Arial Narrow" w:cs="Arial"/>
          <w:bCs/>
          <w:sz w:val="22"/>
          <w:szCs w:val="22"/>
          <w:lang w:val="es-ES_tradnl" w:eastAsia="en-US"/>
        </w:rPr>
      </w:pPr>
      <w:r w:rsidRPr="00503970">
        <w:rPr>
          <w:rFonts w:ascii="Arial Narrow" w:eastAsia="Calibri" w:hAnsi="Arial Narrow" w:cs="Arial"/>
          <w:bCs/>
          <w:sz w:val="22"/>
          <w:szCs w:val="22"/>
          <w:lang w:val="es-ES_tradnl" w:eastAsia="en-US"/>
        </w:rPr>
        <w:t>La Directiva N° 0006-2021-EF/54.01, “Directiva para la gestión de bienes muebles patrimoniales en el marco del SNA”.</w:t>
      </w:r>
    </w:p>
    <w:p w14:paraId="41FAA59A" w14:textId="77777777" w:rsidR="00B91A34" w:rsidRPr="00503970" w:rsidRDefault="00B91A34" w:rsidP="00B91A34">
      <w:pPr>
        <w:numPr>
          <w:ilvl w:val="0"/>
          <w:numId w:val="1"/>
        </w:numPr>
        <w:spacing w:after="200" w:line="276" w:lineRule="auto"/>
        <w:contextualSpacing/>
        <w:jc w:val="both"/>
        <w:rPr>
          <w:rFonts w:ascii="Arial Narrow" w:eastAsia="Calibri" w:hAnsi="Arial Narrow" w:cs="Arial"/>
          <w:b/>
          <w:sz w:val="22"/>
          <w:szCs w:val="22"/>
          <w:lang w:val="es-ES_tradnl" w:eastAsia="en-US"/>
        </w:rPr>
      </w:pPr>
      <w:r w:rsidRPr="00503970">
        <w:rPr>
          <w:rFonts w:ascii="Arial Narrow" w:eastAsia="Calibri" w:hAnsi="Arial Narrow" w:cs="Arial"/>
          <w:sz w:val="22"/>
          <w:szCs w:val="22"/>
          <w:lang w:val="es-ES_tradnl" w:eastAsia="en-US"/>
        </w:rPr>
        <w:t>Resolución Directoral N° 011-2020-EF-54.01, incorporación de bienes al Catálogo Nacional de Bienes Muebles del Estado.</w:t>
      </w:r>
    </w:p>
    <w:p w14:paraId="655C3AD6" w14:textId="5929E157" w:rsidR="00EE4C35" w:rsidRDefault="00B91A34" w:rsidP="00B91A34">
      <w:pPr>
        <w:numPr>
          <w:ilvl w:val="0"/>
          <w:numId w:val="1"/>
        </w:numPr>
        <w:spacing w:after="200" w:line="276" w:lineRule="auto"/>
        <w:contextualSpacing/>
        <w:jc w:val="both"/>
        <w:rPr>
          <w:rFonts w:ascii="Arial Narrow" w:eastAsia="Calibri" w:hAnsi="Arial Narrow" w:cs="Arial"/>
          <w:sz w:val="22"/>
          <w:szCs w:val="22"/>
          <w:lang w:val="es-ES_tradnl" w:eastAsia="en-US"/>
        </w:rPr>
      </w:pPr>
      <w:r w:rsidRPr="00503970">
        <w:rPr>
          <w:rFonts w:ascii="Arial Narrow" w:eastAsia="Calibri" w:hAnsi="Arial Narrow" w:cs="Arial"/>
          <w:sz w:val="22"/>
          <w:szCs w:val="22"/>
          <w:lang w:val="es-ES_tradnl" w:eastAsia="en-US"/>
        </w:rPr>
        <w:t>Directiva N° 001-2024-ME-GRA-DREA/UGEL-VH-CP “Normas y Procedimientos de Gestión de los Bienes Muebles Patrimoniales de la Sede Central y de las Instituciones Educativas de la UGEL – Vilcas Huamán”.</w:t>
      </w:r>
    </w:p>
    <w:p w14:paraId="64AB2C84" w14:textId="2580897D" w:rsidR="00EE3873" w:rsidRPr="00EE3873" w:rsidRDefault="00995F4E" w:rsidP="00EE3873">
      <w:pPr>
        <w:numPr>
          <w:ilvl w:val="0"/>
          <w:numId w:val="1"/>
        </w:numPr>
        <w:spacing w:after="200" w:line="276" w:lineRule="auto"/>
        <w:contextualSpacing/>
        <w:jc w:val="both"/>
        <w:rPr>
          <w:rFonts w:ascii="Arial Narrow" w:eastAsia="Calibri" w:hAnsi="Arial Narrow" w:cs="Arial"/>
          <w:sz w:val="22"/>
          <w:szCs w:val="22"/>
          <w:lang w:val="es-ES_tradnl" w:eastAsia="en-US"/>
        </w:rPr>
      </w:pPr>
      <w:r>
        <w:rPr>
          <w:rFonts w:ascii="Arial Narrow" w:eastAsia="Calibri" w:hAnsi="Arial Narrow" w:cs="Arial"/>
          <w:bCs/>
          <w:sz w:val="22"/>
          <w:szCs w:val="22"/>
          <w:lang w:val="es-ES_tradnl" w:eastAsia="en-US"/>
        </w:rPr>
        <w:t>La</w:t>
      </w:r>
      <w:r w:rsidR="007566B8" w:rsidRPr="00503970">
        <w:rPr>
          <w:rFonts w:ascii="Arial Narrow" w:eastAsia="Calibri" w:hAnsi="Arial Narrow" w:cs="Arial"/>
          <w:bCs/>
          <w:sz w:val="22"/>
          <w:szCs w:val="22"/>
          <w:lang w:val="es-ES_tradnl" w:eastAsia="en-US"/>
        </w:rPr>
        <w:t xml:space="preserve"> DIRECTIVA N° 0006-2021-EF/54.01</w:t>
      </w:r>
      <w:r w:rsidR="007566B8">
        <w:rPr>
          <w:rFonts w:ascii="Arial Narrow" w:eastAsia="Calibri" w:hAnsi="Arial Narrow" w:cs="Arial"/>
          <w:bCs/>
          <w:sz w:val="22"/>
          <w:szCs w:val="22"/>
          <w:lang w:val="es-ES_tradnl" w:eastAsia="en-US"/>
        </w:rPr>
        <w:t xml:space="preserve">, </w:t>
      </w:r>
      <w:r w:rsidR="00EE3873" w:rsidRPr="00EE3873">
        <w:rPr>
          <w:rFonts w:ascii="Arial Narrow" w:eastAsia="Calibri" w:hAnsi="Arial Narrow" w:cs="Arial"/>
          <w:sz w:val="22"/>
          <w:szCs w:val="22"/>
          <w:lang w:val="es-ES_tradnl" w:eastAsia="en-US"/>
        </w:rPr>
        <w:t>TÍTULO VII, BAJA DE BIENES MUEBLES PATRIMONIALES, Artículo 47.- Definición, Procedimiento por el cual se cancela la anotación de un bien mueble patrimonial en el registro patrimonial. Esto implica la extracción correspondiente del registro contable patrimonial y su control a través de cuentas de orden, cuando</w:t>
      </w:r>
      <w:r w:rsidR="00EE3873">
        <w:rPr>
          <w:rFonts w:ascii="Arial Narrow" w:eastAsia="Calibri" w:hAnsi="Arial Narrow" w:cs="Arial"/>
          <w:sz w:val="22"/>
          <w:szCs w:val="22"/>
          <w:lang w:val="es-ES_tradnl" w:eastAsia="en-US"/>
        </w:rPr>
        <w:t xml:space="preserve"> </w:t>
      </w:r>
      <w:r w:rsidR="00EE3873" w:rsidRPr="00EE3873">
        <w:rPr>
          <w:rFonts w:ascii="Arial Narrow" w:eastAsia="Calibri" w:hAnsi="Arial Narrow" w:cs="Arial"/>
          <w:sz w:val="22"/>
          <w:szCs w:val="22"/>
          <w:lang w:val="es-ES_tradnl" w:eastAsia="en-US"/>
        </w:rPr>
        <w:t>corresponda, la que se efectúa conforme a la normatividad del SNC.</w:t>
      </w:r>
    </w:p>
    <w:p w14:paraId="1E49FF3B" w14:textId="77777777" w:rsidR="00EE4C35" w:rsidRPr="00EE4C35" w:rsidRDefault="00EE4C35" w:rsidP="00EE4C35">
      <w:pPr>
        <w:numPr>
          <w:ilvl w:val="0"/>
          <w:numId w:val="1"/>
        </w:numPr>
        <w:spacing w:after="200" w:line="276" w:lineRule="auto"/>
        <w:contextualSpacing/>
        <w:jc w:val="both"/>
        <w:rPr>
          <w:rFonts w:ascii="Arial Narrow" w:eastAsia="Calibri" w:hAnsi="Arial Narrow" w:cs="Arial"/>
          <w:sz w:val="22"/>
          <w:szCs w:val="22"/>
          <w:lang w:val="es-ES_tradnl" w:eastAsia="en-US"/>
        </w:rPr>
      </w:pPr>
      <w:r w:rsidRPr="00EE4C35">
        <w:rPr>
          <w:rFonts w:ascii="Arial Narrow" w:eastAsia="Calibri" w:hAnsi="Arial Narrow" w:cs="Arial"/>
          <w:sz w:val="22"/>
          <w:szCs w:val="22"/>
          <w:lang w:val="es-ES_tradnl" w:eastAsia="en-US"/>
        </w:rPr>
        <w:t>Ley 27995, Ley que establece procedimientos para asignar bienes dados de baja por las instituciones públicas, a favor de los centros educativos de las regiones de extrema pobreza.</w:t>
      </w:r>
    </w:p>
    <w:p w14:paraId="17D14BF5" w14:textId="77777777" w:rsidR="00EE4C35" w:rsidRPr="00EE4C35" w:rsidRDefault="00EE4C35" w:rsidP="00EE4C35">
      <w:pPr>
        <w:numPr>
          <w:ilvl w:val="0"/>
          <w:numId w:val="1"/>
        </w:numPr>
        <w:spacing w:after="200" w:line="276" w:lineRule="auto"/>
        <w:contextualSpacing/>
        <w:jc w:val="both"/>
        <w:rPr>
          <w:rFonts w:ascii="Arial Narrow" w:eastAsia="Calibri" w:hAnsi="Arial Narrow" w:cs="Arial"/>
          <w:sz w:val="22"/>
          <w:szCs w:val="22"/>
          <w:lang w:val="es-ES_tradnl" w:eastAsia="en-US"/>
        </w:rPr>
      </w:pPr>
      <w:r w:rsidRPr="00EE4C35">
        <w:rPr>
          <w:rFonts w:ascii="Arial Narrow" w:eastAsia="Calibri" w:hAnsi="Arial Narrow" w:cs="Arial"/>
          <w:sz w:val="22"/>
          <w:szCs w:val="22"/>
          <w:lang w:val="es-ES_tradnl" w:eastAsia="en-US"/>
        </w:rPr>
        <w:t>Ley N° 30909 Modificación de los artículos 1, 2 y 3 de la Ley 27995, Ley que establece procedimientos para asignar bienes dados de baja por las instituciones públicas, a favor de los centros educativos de las regiones de extrema pobreza.</w:t>
      </w:r>
    </w:p>
    <w:p w14:paraId="02197BFA" w14:textId="41193A25" w:rsidR="00EE4C35" w:rsidRPr="00F968C7" w:rsidRDefault="00EE4C35" w:rsidP="00F968C7">
      <w:pPr>
        <w:pStyle w:val="Prrafodelista"/>
        <w:numPr>
          <w:ilvl w:val="0"/>
          <w:numId w:val="7"/>
        </w:numPr>
        <w:jc w:val="both"/>
        <w:rPr>
          <w:rFonts w:ascii="Arial Narrow" w:hAnsi="Arial Narrow" w:cs="Arial"/>
          <w:b/>
        </w:rPr>
      </w:pPr>
      <w:r w:rsidRPr="00F968C7">
        <w:rPr>
          <w:rFonts w:ascii="Arial Narrow" w:hAnsi="Arial Narrow" w:cs="Arial"/>
          <w:b/>
        </w:rPr>
        <w:t>ANTECEDENTES</w:t>
      </w:r>
    </w:p>
    <w:p w14:paraId="2724E3E4" w14:textId="7030E0D7" w:rsidR="00EE4C35" w:rsidRPr="00EE4C35" w:rsidRDefault="00F11F2C" w:rsidP="00EE4C35">
      <w:pPr>
        <w:numPr>
          <w:ilvl w:val="0"/>
          <w:numId w:val="2"/>
        </w:numPr>
        <w:autoSpaceDE w:val="0"/>
        <w:autoSpaceDN w:val="0"/>
        <w:adjustRightInd w:val="0"/>
        <w:contextualSpacing/>
        <w:jc w:val="both"/>
        <w:rPr>
          <w:rFonts w:ascii="Arial Narrow" w:eastAsia="Calibri" w:hAnsi="Arial Narrow" w:cs="Arial"/>
          <w:sz w:val="22"/>
          <w:szCs w:val="22"/>
          <w:lang w:val="es-ES_tradnl" w:eastAsia="en-US"/>
        </w:rPr>
      </w:pPr>
      <w:r>
        <w:rPr>
          <w:rFonts w:ascii="Arial Narrow" w:eastAsia="Calibri" w:hAnsi="Arial Narrow" w:cs="Arial"/>
          <w:sz w:val="22"/>
          <w:szCs w:val="22"/>
          <w:lang w:val="es-ES_tradnl" w:eastAsia="en-US"/>
        </w:rPr>
        <w:t>La S</w:t>
      </w:r>
      <w:r w:rsidR="00EE4C35" w:rsidRPr="00EE4C35">
        <w:rPr>
          <w:rFonts w:ascii="Arial Narrow" w:eastAsia="Calibri" w:hAnsi="Arial Narrow" w:cs="Arial"/>
          <w:sz w:val="22"/>
          <w:szCs w:val="22"/>
          <w:lang w:val="es-ES_tradnl" w:eastAsia="en-US"/>
        </w:rPr>
        <w:t xml:space="preserve">ub </w:t>
      </w:r>
      <w:r>
        <w:rPr>
          <w:rFonts w:ascii="Arial Narrow" w:eastAsia="Calibri" w:hAnsi="Arial Narrow" w:cs="Arial"/>
          <w:sz w:val="22"/>
          <w:szCs w:val="22"/>
          <w:lang w:val="es-ES_tradnl" w:eastAsia="en-US"/>
        </w:rPr>
        <w:t>C</w:t>
      </w:r>
      <w:r w:rsidR="00EE4C35" w:rsidRPr="00EE4C35">
        <w:rPr>
          <w:rFonts w:ascii="Arial Narrow" w:eastAsia="Calibri" w:hAnsi="Arial Narrow" w:cs="Arial"/>
          <w:sz w:val="22"/>
          <w:szCs w:val="22"/>
          <w:lang w:val="es-ES_tradnl" w:eastAsia="en-US"/>
        </w:rPr>
        <w:t>omisión de Inventario de Bienes Muebles Patrimoniales de la Institución Educativa “…………………..”, del distrito de, …………., provincia de, …………………………..,</w:t>
      </w:r>
      <w:r>
        <w:rPr>
          <w:rFonts w:ascii="Arial Narrow" w:eastAsia="Calibri" w:hAnsi="Arial Narrow" w:cs="Arial"/>
          <w:sz w:val="22"/>
          <w:szCs w:val="22"/>
          <w:lang w:val="es-ES_tradnl" w:eastAsia="en-US"/>
        </w:rPr>
        <w:t>Región……………….,</w:t>
      </w:r>
      <w:r w:rsidR="00EE4C35" w:rsidRPr="00EE4C35">
        <w:rPr>
          <w:rFonts w:ascii="Arial Narrow" w:eastAsia="Calibri" w:hAnsi="Arial Narrow" w:cs="Arial"/>
          <w:sz w:val="22"/>
          <w:szCs w:val="22"/>
          <w:lang w:val="es-ES_tradnl" w:eastAsia="en-US"/>
        </w:rPr>
        <w:t xml:space="preserve"> presenta el informe con fecha de, …. de noviembre, del año 202, en la que se determina dar de baja, para el retiro de los Bienes Muebles Patrimoniales que ya no son usados por su estado de chatarra, obsolescencia técnica y/o reparación onerosas que se encuentran en diferentes áreas de la Institución Educativa.</w:t>
      </w:r>
    </w:p>
    <w:p w14:paraId="4D477632" w14:textId="77777777" w:rsidR="00EE4C35" w:rsidRPr="00EE4C35" w:rsidRDefault="00EE4C35" w:rsidP="00EE4C35">
      <w:pPr>
        <w:numPr>
          <w:ilvl w:val="0"/>
          <w:numId w:val="2"/>
        </w:numPr>
        <w:autoSpaceDE w:val="0"/>
        <w:autoSpaceDN w:val="0"/>
        <w:adjustRightInd w:val="0"/>
        <w:contextualSpacing/>
        <w:jc w:val="both"/>
        <w:rPr>
          <w:rFonts w:ascii="Arial Narrow" w:eastAsia="Calibri" w:hAnsi="Arial Narrow" w:cs="Arial"/>
          <w:sz w:val="22"/>
          <w:szCs w:val="22"/>
          <w:lang w:val="es-ES_tradnl" w:eastAsia="en-US"/>
        </w:rPr>
      </w:pPr>
      <w:r w:rsidRPr="00EE4C35">
        <w:rPr>
          <w:rFonts w:ascii="Arial Narrow" w:eastAsia="Calibri" w:hAnsi="Arial Narrow" w:cs="Arial"/>
          <w:sz w:val="22"/>
          <w:szCs w:val="22"/>
          <w:lang w:val="es-ES_tradnl" w:eastAsia="en-US"/>
        </w:rPr>
        <w:lastRenderedPageBreak/>
        <w:t xml:space="preserve">Existen una cantidad de </w:t>
      </w:r>
      <w:r w:rsidRPr="00EE4C35">
        <w:rPr>
          <w:rFonts w:ascii="Arial Narrow" w:eastAsia="Calibri" w:hAnsi="Arial Narrow" w:cs="Arial"/>
          <w:sz w:val="22"/>
          <w:szCs w:val="22"/>
          <w:highlight w:val="yellow"/>
          <w:lang w:val="es-ES_tradnl" w:eastAsia="en-US"/>
        </w:rPr>
        <w:t>Ciento Sesenta y Cinco (175),</w:t>
      </w:r>
      <w:r w:rsidRPr="00EE4C35">
        <w:rPr>
          <w:rFonts w:ascii="Arial Narrow" w:eastAsia="Calibri" w:hAnsi="Arial Narrow" w:cs="Arial"/>
          <w:sz w:val="22"/>
          <w:szCs w:val="22"/>
          <w:lang w:val="es-ES_tradnl" w:eastAsia="en-US"/>
        </w:rPr>
        <w:t xml:space="preserve"> bienes en estado malo de diferentes rubros, por ello se ha visto por conveniente la sub comisión aprobar bajo acto resolutivo el procedimiento de baja.</w:t>
      </w:r>
    </w:p>
    <w:p w14:paraId="498E4A3C" w14:textId="77777777" w:rsidR="00EE4C35" w:rsidRPr="00EE4C35" w:rsidRDefault="00EE4C35" w:rsidP="00EE4C35">
      <w:pPr>
        <w:spacing w:after="200" w:line="276" w:lineRule="auto"/>
        <w:ind w:left="720"/>
        <w:contextualSpacing/>
        <w:rPr>
          <w:rFonts w:ascii="Arial Narrow" w:eastAsia="Calibri" w:hAnsi="Arial Narrow" w:cs="Arial"/>
          <w:sz w:val="22"/>
          <w:szCs w:val="22"/>
          <w:lang w:val="es-ES_tradnl" w:eastAsia="en-US"/>
        </w:rPr>
      </w:pPr>
    </w:p>
    <w:p w14:paraId="72C2B31D" w14:textId="77777777" w:rsidR="00EE4C35" w:rsidRPr="00EE4C35" w:rsidRDefault="00EE4C35" w:rsidP="00F968C7">
      <w:pPr>
        <w:numPr>
          <w:ilvl w:val="0"/>
          <w:numId w:val="7"/>
        </w:numPr>
        <w:spacing w:after="200" w:line="276" w:lineRule="auto"/>
        <w:ind w:left="426" w:hanging="426"/>
        <w:contextualSpacing/>
        <w:jc w:val="both"/>
        <w:rPr>
          <w:rFonts w:ascii="Arial Narrow" w:eastAsia="Calibri" w:hAnsi="Arial Narrow" w:cs="Arial"/>
          <w:b/>
          <w:sz w:val="22"/>
          <w:szCs w:val="22"/>
          <w:lang w:val="es-ES_tradnl" w:eastAsia="en-US"/>
        </w:rPr>
      </w:pPr>
      <w:r w:rsidRPr="00EE4C35">
        <w:rPr>
          <w:rFonts w:ascii="Arial Narrow" w:eastAsia="Calibri" w:hAnsi="Arial Narrow" w:cs="Arial"/>
          <w:b/>
          <w:sz w:val="22"/>
          <w:szCs w:val="22"/>
          <w:lang w:val="es-ES_tradnl" w:eastAsia="en-US"/>
        </w:rPr>
        <w:t>DESCRIPCIÓN DE LOS BIENES</w:t>
      </w:r>
    </w:p>
    <w:p w14:paraId="325E5F24" w14:textId="7206A57E" w:rsidR="00EE4C35" w:rsidRPr="00B719B1" w:rsidRDefault="00EE4C35" w:rsidP="00EE4C35">
      <w:pPr>
        <w:spacing w:before="240"/>
        <w:ind w:left="426"/>
        <w:jc w:val="both"/>
        <w:rPr>
          <w:rFonts w:ascii="Arial Narrow" w:hAnsi="Arial Narrow" w:cs="Arial"/>
          <w:b/>
          <w:bCs/>
          <w:sz w:val="22"/>
          <w:szCs w:val="22"/>
        </w:rPr>
      </w:pPr>
      <w:r w:rsidRPr="00B719B1">
        <w:rPr>
          <w:rFonts w:ascii="Arial Narrow" w:hAnsi="Arial Narrow" w:cs="Arial"/>
          <w:sz w:val="22"/>
          <w:szCs w:val="22"/>
        </w:rPr>
        <w:t xml:space="preserve">El detalle con la descripción y valores de los bienes propuestos para la baja se encuentran contenidos en el </w:t>
      </w:r>
      <w:r w:rsidR="00A079A4" w:rsidRPr="00B719B1">
        <w:rPr>
          <w:rFonts w:ascii="Arial Narrow" w:hAnsi="Arial Narrow" w:cs="Arial"/>
          <w:b/>
          <w:bCs/>
          <w:sz w:val="22"/>
          <w:szCs w:val="22"/>
        </w:rPr>
        <w:t>Anexo 04</w:t>
      </w:r>
      <w:r w:rsidRPr="00B719B1">
        <w:rPr>
          <w:rFonts w:ascii="Arial Narrow" w:hAnsi="Arial Narrow" w:cs="Arial"/>
          <w:b/>
          <w:bCs/>
          <w:sz w:val="22"/>
          <w:szCs w:val="22"/>
        </w:rPr>
        <w:t xml:space="preserve"> – Listado de Bienes calificados para la baja por diferentes causales. </w:t>
      </w:r>
    </w:p>
    <w:p w14:paraId="6974A870" w14:textId="77777777" w:rsidR="00EE4C35" w:rsidRDefault="00EE4C35" w:rsidP="00B719B1">
      <w:pPr>
        <w:ind w:left="426"/>
        <w:jc w:val="both"/>
        <w:rPr>
          <w:rFonts w:ascii="Arial Narrow" w:hAnsi="Arial Narrow" w:cs="Arial"/>
          <w:b/>
          <w:bCs/>
        </w:rPr>
      </w:pPr>
      <w:r w:rsidRPr="00EE4C35">
        <w:rPr>
          <w:rFonts w:ascii="Arial Narrow" w:hAnsi="Arial Narrow" w:cs="Arial"/>
          <w:b/>
          <w:bCs/>
        </w:rPr>
        <w:t xml:space="preserve"> </w:t>
      </w:r>
    </w:p>
    <w:p w14:paraId="3B6ED204" w14:textId="77777777" w:rsidR="00EE4C35" w:rsidRPr="00EE4C35" w:rsidRDefault="00EE4C35" w:rsidP="00F968C7">
      <w:pPr>
        <w:numPr>
          <w:ilvl w:val="0"/>
          <w:numId w:val="7"/>
        </w:numPr>
        <w:spacing w:after="200" w:line="276" w:lineRule="auto"/>
        <w:ind w:left="426" w:hanging="426"/>
        <w:contextualSpacing/>
        <w:jc w:val="both"/>
        <w:rPr>
          <w:rFonts w:ascii="Arial Narrow" w:eastAsia="Calibri" w:hAnsi="Arial Narrow" w:cs="Arial"/>
          <w:b/>
          <w:sz w:val="22"/>
          <w:szCs w:val="22"/>
          <w:lang w:val="es-ES_tradnl" w:eastAsia="en-US"/>
        </w:rPr>
      </w:pPr>
      <w:r w:rsidRPr="00EE4C35">
        <w:rPr>
          <w:rFonts w:ascii="Arial Narrow" w:eastAsia="Calibri" w:hAnsi="Arial Narrow" w:cs="Arial"/>
          <w:b/>
          <w:sz w:val="22"/>
          <w:szCs w:val="22"/>
          <w:lang w:val="es-ES_tradnl" w:eastAsia="en-US"/>
        </w:rPr>
        <w:t>ANÁLISIS Y EVALUACIÓN</w:t>
      </w:r>
    </w:p>
    <w:p w14:paraId="257BAA90" w14:textId="77777777" w:rsidR="00EE4C35" w:rsidRPr="00EE4C35" w:rsidRDefault="00EE4C35" w:rsidP="00EE4C35">
      <w:pPr>
        <w:spacing w:after="200" w:line="276" w:lineRule="auto"/>
        <w:ind w:left="426"/>
        <w:contextualSpacing/>
        <w:jc w:val="both"/>
        <w:rPr>
          <w:rFonts w:ascii="Arial Narrow" w:eastAsia="Calibri" w:hAnsi="Arial Narrow" w:cs="Arial"/>
          <w:b/>
          <w:sz w:val="22"/>
          <w:szCs w:val="22"/>
          <w:lang w:val="es-ES_tradnl" w:eastAsia="en-US"/>
        </w:rPr>
      </w:pPr>
    </w:p>
    <w:p w14:paraId="144B1841" w14:textId="77777777" w:rsidR="00EE4C35" w:rsidRPr="00EE4C35" w:rsidRDefault="00EE4C35" w:rsidP="00EE4C35">
      <w:pPr>
        <w:numPr>
          <w:ilvl w:val="0"/>
          <w:numId w:val="1"/>
        </w:numPr>
        <w:spacing w:after="200"/>
        <w:contextualSpacing/>
        <w:jc w:val="both"/>
        <w:rPr>
          <w:rFonts w:ascii="Arial Narrow" w:eastAsia="Calibri" w:hAnsi="Arial Narrow" w:cs="Arial"/>
          <w:sz w:val="22"/>
          <w:szCs w:val="22"/>
          <w:lang w:val="es-ES_tradnl" w:eastAsia="en-US"/>
        </w:rPr>
      </w:pPr>
      <w:r w:rsidRPr="00EE4C35">
        <w:rPr>
          <w:rFonts w:ascii="Arial Narrow" w:eastAsia="Calibri" w:hAnsi="Arial Narrow" w:cs="Arial"/>
          <w:sz w:val="22"/>
          <w:szCs w:val="22"/>
          <w:lang w:val="es-ES_tradnl" w:eastAsia="en-US"/>
        </w:rPr>
        <w:t xml:space="preserve">Mediante Ley N° 29151 “Ley General del Sistema Nacional de Bienes Estatales”, se establecen las normas que regulan el ámbito, organización, atribuciones y funcionamiento del sistema Nacional de Bienes Estatales, en el proceso de modernización de la gestión del estado y en apoyo y fortalecimiento al proceso de descentralización. </w:t>
      </w:r>
    </w:p>
    <w:p w14:paraId="0DC53360" w14:textId="4245946F" w:rsidR="00EE4C35" w:rsidRPr="00EE4C35" w:rsidRDefault="00EE4C35" w:rsidP="00995F4E">
      <w:pPr>
        <w:numPr>
          <w:ilvl w:val="0"/>
          <w:numId w:val="1"/>
        </w:numPr>
        <w:spacing w:after="200"/>
        <w:contextualSpacing/>
        <w:jc w:val="both"/>
        <w:rPr>
          <w:rFonts w:ascii="Arial Narrow" w:eastAsia="Calibri" w:hAnsi="Arial Narrow" w:cs="Arial"/>
          <w:sz w:val="22"/>
          <w:szCs w:val="22"/>
          <w:lang w:val="es-ES_tradnl" w:eastAsia="en-US"/>
        </w:rPr>
      </w:pPr>
      <w:r w:rsidRPr="00EE4C35">
        <w:rPr>
          <w:rFonts w:ascii="Arial Narrow" w:eastAsia="Calibri" w:hAnsi="Arial Narrow" w:cs="Arial"/>
          <w:sz w:val="22"/>
          <w:szCs w:val="22"/>
          <w:lang w:val="es-ES_tradnl" w:eastAsia="en-US"/>
        </w:rPr>
        <w:t>Por las causales que especifican en el Anexo 0</w:t>
      </w:r>
      <w:r w:rsidR="00995F4E">
        <w:rPr>
          <w:rFonts w:ascii="Arial Narrow" w:eastAsia="Calibri" w:hAnsi="Arial Narrow" w:cs="Arial"/>
          <w:sz w:val="22"/>
          <w:szCs w:val="22"/>
          <w:lang w:val="es-ES_tradnl" w:eastAsia="en-US"/>
        </w:rPr>
        <w:t>4</w:t>
      </w:r>
      <w:r w:rsidRPr="00EE4C35">
        <w:rPr>
          <w:rFonts w:ascii="Arial Narrow" w:eastAsia="Calibri" w:hAnsi="Arial Narrow" w:cs="Arial"/>
          <w:sz w:val="22"/>
          <w:szCs w:val="22"/>
          <w:lang w:val="es-ES_tradnl" w:eastAsia="en-US"/>
        </w:rPr>
        <w:t>, conforme a</w:t>
      </w:r>
      <w:r w:rsidR="00A07CE1">
        <w:rPr>
          <w:rFonts w:ascii="Arial Narrow" w:eastAsia="Calibri" w:hAnsi="Arial Narrow" w:cs="Arial"/>
          <w:sz w:val="22"/>
          <w:szCs w:val="22"/>
          <w:lang w:val="es-ES_tradnl" w:eastAsia="en-US"/>
        </w:rPr>
        <w:t xml:space="preserve"> lo regulado en el numeral 7.1</w:t>
      </w:r>
      <w:r w:rsidRPr="00EE4C35">
        <w:rPr>
          <w:rFonts w:ascii="Arial Narrow" w:eastAsia="Calibri" w:hAnsi="Arial Narrow" w:cs="Arial"/>
          <w:sz w:val="22"/>
          <w:szCs w:val="22"/>
          <w:lang w:val="es-ES_tradnl" w:eastAsia="en-US"/>
        </w:rPr>
        <w:t xml:space="preserve"> </w:t>
      </w:r>
      <w:r w:rsidR="00A07CE1">
        <w:rPr>
          <w:rFonts w:ascii="Arial Narrow" w:eastAsia="Calibri" w:hAnsi="Arial Narrow" w:cs="Arial"/>
          <w:sz w:val="22"/>
          <w:szCs w:val="22"/>
          <w:lang w:val="es-ES_tradnl" w:eastAsia="en-US"/>
        </w:rPr>
        <w:t xml:space="preserve">y  7.2 </w:t>
      </w:r>
      <w:r w:rsidR="00995F4E">
        <w:rPr>
          <w:rFonts w:ascii="Arial Narrow" w:eastAsia="Calibri" w:hAnsi="Arial Narrow" w:cs="Arial"/>
          <w:sz w:val="22"/>
          <w:szCs w:val="22"/>
          <w:lang w:val="es-ES_tradnl" w:eastAsia="en-US"/>
        </w:rPr>
        <w:t>de la Directiva N° 001-2024</w:t>
      </w:r>
      <w:r w:rsidRPr="00EE4C35">
        <w:rPr>
          <w:rFonts w:ascii="Arial Narrow" w:eastAsia="Calibri" w:hAnsi="Arial Narrow" w:cs="Arial"/>
          <w:sz w:val="22"/>
          <w:szCs w:val="22"/>
          <w:lang w:val="es-ES_tradnl" w:eastAsia="en-US"/>
        </w:rPr>
        <w:t xml:space="preserve">-ME-GRA-DREA/UGEL-VH-CP y la </w:t>
      </w:r>
      <w:r w:rsidR="00995F4E" w:rsidRPr="00995F4E">
        <w:rPr>
          <w:rFonts w:ascii="Arial Narrow" w:eastAsia="Calibri" w:hAnsi="Arial Narrow" w:cs="Arial"/>
          <w:sz w:val="22"/>
          <w:szCs w:val="22"/>
          <w:lang w:val="es-ES_tradnl" w:eastAsia="en-US"/>
        </w:rPr>
        <w:t>DIRECTIVA N° 0006-2021-EF/54.01</w:t>
      </w:r>
      <w:r w:rsidRPr="00EE4C35">
        <w:rPr>
          <w:rFonts w:ascii="Arial Narrow" w:eastAsia="Calibri" w:hAnsi="Arial Narrow" w:cs="Arial"/>
          <w:sz w:val="22"/>
          <w:szCs w:val="22"/>
          <w:lang w:val="es-ES_tradnl" w:eastAsia="en-US"/>
        </w:rPr>
        <w:t>. Que, la comisión de la II.EE. ha revisado los documentos sustenta torios de baja, encontrándolos conformes y procedimiento aprobarlos bajo acta para su informe a la entidad correspondiente.</w:t>
      </w:r>
    </w:p>
    <w:p w14:paraId="6150B3AD" w14:textId="43B128B5" w:rsidR="00EE4C35" w:rsidRPr="00EE4C35" w:rsidRDefault="00EE4C35" w:rsidP="00EE4C35">
      <w:pPr>
        <w:numPr>
          <w:ilvl w:val="0"/>
          <w:numId w:val="1"/>
        </w:numPr>
        <w:spacing w:after="200"/>
        <w:contextualSpacing/>
        <w:jc w:val="both"/>
        <w:rPr>
          <w:rFonts w:ascii="Arial Narrow" w:eastAsia="Calibri" w:hAnsi="Arial Narrow" w:cs="Arial"/>
          <w:sz w:val="22"/>
          <w:szCs w:val="22"/>
          <w:lang w:val="es-ES_tradnl" w:eastAsia="en-US"/>
        </w:rPr>
      </w:pPr>
      <w:r w:rsidRPr="00EE4C35">
        <w:rPr>
          <w:rFonts w:ascii="Arial Narrow" w:eastAsia="Calibri" w:hAnsi="Arial Narrow" w:cs="Arial"/>
          <w:sz w:val="22"/>
          <w:szCs w:val="22"/>
          <w:lang w:val="es-ES_tradnl" w:eastAsia="en-US"/>
        </w:rPr>
        <w:t>Que, el numeral 7</w:t>
      </w:r>
      <w:r w:rsidR="00DB18C9">
        <w:rPr>
          <w:rFonts w:ascii="Arial Narrow" w:eastAsia="Calibri" w:hAnsi="Arial Narrow" w:cs="Arial"/>
          <w:sz w:val="22"/>
          <w:szCs w:val="22"/>
          <w:lang w:val="es-ES_tradnl" w:eastAsia="en-US"/>
        </w:rPr>
        <w:t>.1 de la Directiva N° 001-2024</w:t>
      </w:r>
      <w:r w:rsidRPr="00EE4C35">
        <w:rPr>
          <w:rFonts w:ascii="Arial Narrow" w:eastAsia="Calibri" w:hAnsi="Arial Narrow" w:cs="Arial"/>
          <w:sz w:val="22"/>
          <w:szCs w:val="22"/>
          <w:lang w:val="es-ES_tradnl" w:eastAsia="en-US"/>
        </w:rPr>
        <w:t>-ME-GRA-DREA/UGEL-VH-CP denominada “Normas y Procedimientos de Gestión de los Bienes Muebles” de la Sede Central y de las Instituciones Educativas de la UGEL – Vilcas Huamán aprobada con Re</w:t>
      </w:r>
      <w:r w:rsidR="00DB18C9">
        <w:rPr>
          <w:rFonts w:ascii="Arial Narrow" w:eastAsia="Calibri" w:hAnsi="Arial Narrow" w:cs="Arial"/>
          <w:sz w:val="22"/>
          <w:szCs w:val="22"/>
          <w:lang w:val="es-ES_tradnl" w:eastAsia="en-US"/>
        </w:rPr>
        <w:t>solución Directoral N° 00852-2024-UGEL-VH</w:t>
      </w:r>
      <w:r w:rsidRPr="00EE4C35">
        <w:rPr>
          <w:rFonts w:ascii="Arial Narrow" w:eastAsia="Calibri" w:hAnsi="Arial Narrow" w:cs="Arial"/>
          <w:sz w:val="22"/>
          <w:szCs w:val="22"/>
          <w:lang w:val="es-ES_tradnl" w:eastAsia="en-US"/>
        </w:rPr>
        <w:t>.</w:t>
      </w:r>
    </w:p>
    <w:p w14:paraId="7009F0D3" w14:textId="77777777" w:rsidR="00EE4C35" w:rsidRPr="00EE4C35" w:rsidRDefault="00EE4C35" w:rsidP="00EE4C35">
      <w:pPr>
        <w:numPr>
          <w:ilvl w:val="0"/>
          <w:numId w:val="1"/>
        </w:numPr>
        <w:spacing w:after="200"/>
        <w:contextualSpacing/>
        <w:jc w:val="both"/>
        <w:rPr>
          <w:rFonts w:ascii="Arial Narrow" w:eastAsia="Calibri" w:hAnsi="Arial Narrow" w:cs="Arial"/>
          <w:sz w:val="22"/>
          <w:szCs w:val="22"/>
          <w:lang w:val="es-ES_tradnl" w:eastAsia="en-US"/>
        </w:rPr>
      </w:pPr>
      <w:r w:rsidRPr="00EE4C35">
        <w:rPr>
          <w:rFonts w:ascii="Arial Narrow" w:eastAsia="Calibri" w:hAnsi="Arial Narrow" w:cs="Arial"/>
          <w:sz w:val="22"/>
          <w:szCs w:val="22"/>
          <w:lang w:val="es-ES_tradnl" w:eastAsia="en-US"/>
        </w:rPr>
        <w:t>Los Bienes Muebles dados de baja quedaran bajo la responsabilidad de la OCP y DIE, según sea el caso. Estos bienes no serán objeto de inventario ni podrán ser utilizados para actividades que realiza la entidad /II.EE.</w:t>
      </w:r>
    </w:p>
    <w:p w14:paraId="4868CDF5" w14:textId="6D98E295" w:rsidR="00EE4C35" w:rsidRPr="00EE4C35" w:rsidRDefault="00EE4C35" w:rsidP="00EE4C35">
      <w:pPr>
        <w:numPr>
          <w:ilvl w:val="0"/>
          <w:numId w:val="1"/>
        </w:numPr>
        <w:spacing w:after="200"/>
        <w:contextualSpacing/>
        <w:jc w:val="both"/>
        <w:rPr>
          <w:rFonts w:ascii="Arial Narrow" w:eastAsia="Calibri" w:hAnsi="Arial Narrow" w:cs="Arial"/>
          <w:sz w:val="22"/>
          <w:szCs w:val="22"/>
          <w:lang w:val="es-ES_tradnl" w:eastAsia="en-US"/>
        </w:rPr>
      </w:pPr>
      <w:r w:rsidRPr="00EE4C35">
        <w:rPr>
          <w:rFonts w:ascii="Arial Narrow" w:eastAsia="Calibri" w:hAnsi="Arial Narrow" w:cs="Arial"/>
          <w:sz w:val="22"/>
          <w:szCs w:val="22"/>
          <w:lang w:val="es-ES_tradnl" w:eastAsia="en-US"/>
        </w:rPr>
        <w:t>Como resultado de la revisión y análisis de la información contenida en los reportes se ha determinado la cantidad de Ciento setenta y cinco (175) bienes para la BAJA como sigue: 06 Instrumentos musicales (por estado de chatarra</w:t>
      </w:r>
      <w:r w:rsidR="004A7E20">
        <w:rPr>
          <w:rFonts w:ascii="Arial Narrow" w:eastAsia="Calibri" w:hAnsi="Arial Narrow" w:cs="Arial"/>
          <w:sz w:val="22"/>
          <w:szCs w:val="22"/>
          <w:lang w:val="es-ES_tradnl" w:eastAsia="en-US"/>
        </w:rPr>
        <w:t>)</w:t>
      </w:r>
      <w:r w:rsidRPr="00EE4C35">
        <w:rPr>
          <w:rFonts w:ascii="Arial Narrow" w:eastAsia="Calibri" w:hAnsi="Arial Narrow" w:cs="Arial"/>
          <w:sz w:val="22"/>
          <w:szCs w:val="22"/>
          <w:lang w:val="es-ES_tradnl" w:eastAsia="en-US"/>
        </w:rPr>
        <w:t>, 13 Equipos tecnológicos (por Obsolescencia técnica y por R</w:t>
      </w:r>
      <w:r w:rsidR="003128C0">
        <w:rPr>
          <w:rFonts w:ascii="Arial Narrow" w:eastAsia="Calibri" w:hAnsi="Arial Narrow" w:cs="Arial"/>
          <w:sz w:val="22"/>
          <w:szCs w:val="22"/>
          <w:lang w:val="es-ES_tradnl" w:eastAsia="en-US"/>
        </w:rPr>
        <w:t>A</w:t>
      </w:r>
      <w:r w:rsidRPr="00EE4C35">
        <w:rPr>
          <w:rFonts w:ascii="Arial Narrow" w:eastAsia="Calibri" w:hAnsi="Arial Narrow" w:cs="Arial"/>
          <w:sz w:val="22"/>
          <w:szCs w:val="22"/>
          <w:lang w:val="es-ES_tradnl" w:eastAsia="en-US"/>
        </w:rPr>
        <w:t>EE), 156 Mobiliarios (por estad</w:t>
      </w:r>
      <w:r w:rsidR="003128C0">
        <w:rPr>
          <w:rFonts w:ascii="Arial Narrow" w:eastAsia="Calibri" w:hAnsi="Arial Narrow" w:cs="Arial"/>
          <w:sz w:val="22"/>
          <w:szCs w:val="22"/>
          <w:lang w:val="es-ES_tradnl" w:eastAsia="en-US"/>
        </w:rPr>
        <w:t>o de chatarra), adjunto ANEXO 04</w:t>
      </w:r>
      <w:r w:rsidRPr="00EE4C35">
        <w:rPr>
          <w:rFonts w:ascii="Arial Narrow" w:eastAsia="Calibri" w:hAnsi="Arial Narrow" w:cs="Arial"/>
          <w:sz w:val="22"/>
          <w:szCs w:val="22"/>
          <w:lang w:val="es-ES_tradnl" w:eastAsia="en-US"/>
        </w:rPr>
        <w:t>.</w:t>
      </w:r>
    </w:p>
    <w:p w14:paraId="77B1FADB" w14:textId="77777777" w:rsidR="00EE4C35" w:rsidRPr="00EE4C35" w:rsidRDefault="00EE4C35" w:rsidP="00EE4C35">
      <w:pPr>
        <w:autoSpaceDE w:val="0"/>
        <w:autoSpaceDN w:val="0"/>
        <w:adjustRightInd w:val="0"/>
        <w:ind w:left="768"/>
        <w:contextualSpacing/>
        <w:jc w:val="both"/>
        <w:rPr>
          <w:rFonts w:ascii="Arial Narrow" w:eastAsia="Calibri" w:hAnsi="Arial Narrow" w:cs="Arial"/>
          <w:b/>
          <w:sz w:val="22"/>
          <w:szCs w:val="22"/>
          <w:lang w:val="es-ES_tradnl" w:eastAsia="en-US"/>
        </w:rPr>
      </w:pPr>
    </w:p>
    <w:p w14:paraId="01F18F03" w14:textId="77777777" w:rsidR="00EE4C35" w:rsidRPr="00EE4C35" w:rsidRDefault="00EE4C35" w:rsidP="00F968C7">
      <w:pPr>
        <w:numPr>
          <w:ilvl w:val="0"/>
          <w:numId w:val="7"/>
        </w:numPr>
        <w:spacing w:after="200" w:line="276" w:lineRule="auto"/>
        <w:ind w:left="426" w:hanging="426"/>
        <w:contextualSpacing/>
        <w:jc w:val="both"/>
        <w:rPr>
          <w:rFonts w:ascii="Arial Narrow" w:eastAsia="Calibri" w:hAnsi="Arial Narrow" w:cs="Arial"/>
          <w:b/>
          <w:sz w:val="22"/>
          <w:szCs w:val="22"/>
          <w:lang w:val="es-ES_tradnl" w:eastAsia="en-US"/>
        </w:rPr>
      </w:pPr>
      <w:r w:rsidRPr="00EE4C35">
        <w:rPr>
          <w:rFonts w:ascii="Arial Narrow" w:eastAsia="Calibri" w:hAnsi="Arial Narrow" w:cs="Arial"/>
          <w:b/>
          <w:sz w:val="22"/>
          <w:szCs w:val="22"/>
          <w:lang w:val="es-ES_tradnl" w:eastAsia="en-US"/>
        </w:rPr>
        <w:t>CONCLUSIONES Y RECOMENDACIONES</w:t>
      </w:r>
    </w:p>
    <w:p w14:paraId="2B08057D" w14:textId="77777777" w:rsidR="00EE4C35" w:rsidRPr="00EE4C35" w:rsidRDefault="00EE4C35" w:rsidP="00EE4C35">
      <w:pPr>
        <w:spacing w:after="200" w:line="276" w:lineRule="auto"/>
        <w:ind w:left="426"/>
        <w:contextualSpacing/>
        <w:jc w:val="both"/>
        <w:rPr>
          <w:rFonts w:ascii="Arial Narrow" w:eastAsia="Calibri" w:hAnsi="Arial Narrow" w:cs="Arial"/>
          <w:b/>
          <w:sz w:val="22"/>
          <w:szCs w:val="22"/>
          <w:lang w:val="es-ES_tradnl" w:eastAsia="en-US"/>
        </w:rPr>
      </w:pPr>
    </w:p>
    <w:p w14:paraId="6DC74402" w14:textId="77777777" w:rsidR="00EE4C35" w:rsidRPr="00EE4C35" w:rsidRDefault="00EE4C35" w:rsidP="00EE4C35">
      <w:pPr>
        <w:numPr>
          <w:ilvl w:val="0"/>
          <w:numId w:val="4"/>
        </w:numPr>
        <w:spacing w:after="200" w:line="276" w:lineRule="auto"/>
        <w:contextualSpacing/>
        <w:jc w:val="both"/>
        <w:rPr>
          <w:rFonts w:ascii="Arial Narrow" w:eastAsia="Calibri" w:hAnsi="Arial Narrow" w:cs="Arial"/>
          <w:b/>
          <w:sz w:val="22"/>
          <w:szCs w:val="22"/>
          <w:lang w:val="es-ES_tradnl" w:eastAsia="en-US"/>
        </w:rPr>
      </w:pPr>
      <w:r w:rsidRPr="00EE4C35">
        <w:rPr>
          <w:rFonts w:ascii="Arial Narrow" w:eastAsia="Calibri" w:hAnsi="Arial Narrow" w:cs="Arial"/>
          <w:b/>
          <w:sz w:val="22"/>
          <w:szCs w:val="22"/>
          <w:lang w:val="es-ES_tradnl" w:eastAsia="en-US"/>
        </w:rPr>
        <w:t>CONCLUSIÓN</w:t>
      </w:r>
    </w:p>
    <w:p w14:paraId="1088E908" w14:textId="77777777" w:rsidR="00EE4C35" w:rsidRPr="00EE4C35" w:rsidRDefault="00EE4C35" w:rsidP="00EE4C35">
      <w:pPr>
        <w:spacing w:after="200" w:line="276" w:lineRule="auto"/>
        <w:ind w:left="426"/>
        <w:contextualSpacing/>
        <w:jc w:val="both"/>
        <w:rPr>
          <w:rFonts w:ascii="Arial Narrow" w:eastAsia="Calibri" w:hAnsi="Arial Narrow" w:cs="Arial"/>
          <w:b/>
          <w:sz w:val="22"/>
          <w:szCs w:val="22"/>
          <w:lang w:val="es-ES_tradnl" w:eastAsia="en-US"/>
        </w:rPr>
      </w:pPr>
    </w:p>
    <w:p w14:paraId="6F608563" w14:textId="4AB11455" w:rsidR="00EE4C35" w:rsidRPr="00EE4C35" w:rsidRDefault="00EE4C35" w:rsidP="00EE4C35">
      <w:pPr>
        <w:numPr>
          <w:ilvl w:val="0"/>
          <w:numId w:val="1"/>
        </w:numPr>
        <w:spacing w:after="200" w:line="276" w:lineRule="auto"/>
        <w:contextualSpacing/>
        <w:jc w:val="both"/>
        <w:rPr>
          <w:rFonts w:ascii="Arial Narrow" w:eastAsia="Calibri" w:hAnsi="Arial Narrow" w:cs="Arial"/>
          <w:sz w:val="22"/>
          <w:szCs w:val="22"/>
          <w:lang w:val="es-ES_tradnl" w:eastAsia="en-US"/>
        </w:rPr>
      </w:pPr>
      <w:r w:rsidRPr="00EE4C35">
        <w:rPr>
          <w:rFonts w:ascii="Arial Narrow" w:eastAsia="Calibri" w:hAnsi="Arial Narrow" w:cs="Arial"/>
          <w:sz w:val="22"/>
          <w:szCs w:val="22"/>
          <w:lang w:val="es-ES_tradnl" w:eastAsia="en-US"/>
        </w:rPr>
        <w:t>Por lo expuesto, la cantidad</w:t>
      </w:r>
      <w:r w:rsidR="00897DCB">
        <w:rPr>
          <w:rFonts w:ascii="Arial Narrow" w:eastAsia="Calibri" w:hAnsi="Arial Narrow" w:cs="Arial"/>
          <w:sz w:val="22"/>
          <w:szCs w:val="22"/>
          <w:lang w:val="es-ES_tradnl" w:eastAsia="en-US"/>
        </w:rPr>
        <w:t xml:space="preserve"> de Ciento Setenta y Cinco (175)</w:t>
      </w:r>
      <w:r w:rsidRPr="00EE4C35">
        <w:rPr>
          <w:rFonts w:ascii="Arial Narrow" w:eastAsia="Calibri" w:hAnsi="Arial Narrow" w:cs="Arial"/>
          <w:sz w:val="22"/>
          <w:szCs w:val="22"/>
          <w:lang w:val="es-ES_tradnl" w:eastAsia="en-US"/>
        </w:rPr>
        <w:t>, Bienes</w:t>
      </w:r>
      <w:r w:rsidR="003128C0">
        <w:rPr>
          <w:rFonts w:ascii="Arial Narrow" w:eastAsia="Calibri" w:hAnsi="Arial Narrow" w:cs="Arial"/>
          <w:sz w:val="22"/>
          <w:szCs w:val="22"/>
          <w:lang w:val="es-ES_tradnl" w:eastAsia="en-US"/>
        </w:rPr>
        <w:t xml:space="preserve"> Muebles descrito en el Anexo 04</w:t>
      </w:r>
      <w:r w:rsidRPr="00EE4C35">
        <w:rPr>
          <w:rFonts w:ascii="Arial Narrow" w:eastAsia="Calibri" w:hAnsi="Arial Narrow" w:cs="Arial"/>
          <w:sz w:val="22"/>
          <w:szCs w:val="22"/>
          <w:lang w:val="es-ES_tradnl" w:eastAsia="en-US"/>
        </w:rPr>
        <w:t xml:space="preserve"> los mismos reúne los requisitos suficientes para sustentar su exclusión del patrimonio Instituciona</w:t>
      </w:r>
      <w:r w:rsidR="00B53EB1">
        <w:rPr>
          <w:rFonts w:ascii="Arial Narrow" w:eastAsia="Calibri" w:hAnsi="Arial Narrow" w:cs="Arial"/>
          <w:sz w:val="22"/>
          <w:szCs w:val="22"/>
          <w:lang w:val="es-ES_tradnl" w:eastAsia="en-US"/>
        </w:rPr>
        <w:t>l</w:t>
      </w:r>
      <w:r w:rsidRPr="00EE4C35">
        <w:rPr>
          <w:rFonts w:ascii="Arial Narrow" w:eastAsia="Calibri" w:hAnsi="Arial Narrow" w:cs="Arial"/>
          <w:sz w:val="22"/>
          <w:szCs w:val="22"/>
          <w:lang w:val="es-ES_tradnl" w:eastAsia="en-US"/>
        </w:rPr>
        <w:t xml:space="preserve"> en aplicación a las normas vigentes.</w:t>
      </w:r>
    </w:p>
    <w:p w14:paraId="64EA0A9E" w14:textId="77777777" w:rsidR="00EE4C35" w:rsidRPr="00EE4C35" w:rsidRDefault="00EE4C35" w:rsidP="00EE4C35">
      <w:pPr>
        <w:numPr>
          <w:ilvl w:val="0"/>
          <w:numId w:val="1"/>
        </w:numPr>
        <w:spacing w:after="200" w:line="276" w:lineRule="auto"/>
        <w:contextualSpacing/>
        <w:jc w:val="both"/>
        <w:rPr>
          <w:rFonts w:ascii="Arial Narrow" w:eastAsia="Calibri" w:hAnsi="Arial Narrow" w:cs="Arial"/>
          <w:sz w:val="22"/>
          <w:szCs w:val="22"/>
          <w:lang w:val="es-ES_tradnl" w:eastAsia="en-US"/>
        </w:rPr>
      </w:pPr>
      <w:r w:rsidRPr="00EE4C35">
        <w:rPr>
          <w:rFonts w:ascii="Arial Narrow" w:eastAsia="Calibri" w:hAnsi="Arial Narrow" w:cs="Arial"/>
          <w:sz w:val="22"/>
          <w:szCs w:val="22"/>
          <w:lang w:val="es-ES_tradnl" w:eastAsia="en-US"/>
        </w:rPr>
        <w:t>La exclusión de Ciento Setenta y Cinco (175) Bienes del patrimonio Institucional será por la baja realizada por la Comisión de Altas y Bajas de la Institución Educativa “…………………”, procediéndose a elaborar el presente Informe Final para su remisión a la Oficina de Control Patrimonial de la UGEL.</w:t>
      </w:r>
    </w:p>
    <w:p w14:paraId="01A63FB8" w14:textId="77777777" w:rsidR="00EE4C35" w:rsidRDefault="00EE4C35" w:rsidP="00EE4C35">
      <w:pPr>
        <w:spacing w:after="200" w:line="276" w:lineRule="auto"/>
        <w:ind w:left="768"/>
        <w:contextualSpacing/>
        <w:jc w:val="both"/>
        <w:rPr>
          <w:rFonts w:ascii="Arial Narrow" w:eastAsia="Calibri" w:hAnsi="Arial Narrow" w:cs="Arial"/>
          <w:sz w:val="22"/>
          <w:szCs w:val="22"/>
          <w:lang w:val="es-ES_tradnl" w:eastAsia="en-US"/>
        </w:rPr>
      </w:pPr>
    </w:p>
    <w:p w14:paraId="61E73408" w14:textId="32B55467" w:rsidR="00EE4C35" w:rsidRPr="00EE4C35" w:rsidRDefault="00EE4C35" w:rsidP="00EE4C35">
      <w:pPr>
        <w:numPr>
          <w:ilvl w:val="0"/>
          <w:numId w:val="4"/>
        </w:numPr>
        <w:spacing w:after="200" w:line="276" w:lineRule="auto"/>
        <w:contextualSpacing/>
        <w:jc w:val="both"/>
        <w:rPr>
          <w:rFonts w:ascii="Arial Narrow" w:eastAsia="Calibri" w:hAnsi="Arial Narrow" w:cs="Arial"/>
          <w:b/>
          <w:bCs/>
          <w:sz w:val="22"/>
          <w:szCs w:val="22"/>
          <w:lang w:val="es-ES_tradnl" w:eastAsia="en-US"/>
        </w:rPr>
      </w:pPr>
      <w:r w:rsidRPr="00EE4C35">
        <w:rPr>
          <w:rFonts w:ascii="Arial Narrow" w:eastAsia="Calibri" w:hAnsi="Arial Narrow" w:cs="Arial"/>
          <w:b/>
          <w:bCs/>
          <w:sz w:val="22"/>
          <w:szCs w:val="22"/>
          <w:lang w:val="es-ES_tradnl" w:eastAsia="en-US"/>
        </w:rPr>
        <w:t>RECOMENDACIÓN</w:t>
      </w:r>
    </w:p>
    <w:p w14:paraId="7DC40DF7" w14:textId="28495269" w:rsidR="00EE4C35" w:rsidRPr="00EE4C35" w:rsidRDefault="00EE4C35" w:rsidP="00EE4C35">
      <w:pPr>
        <w:numPr>
          <w:ilvl w:val="0"/>
          <w:numId w:val="1"/>
        </w:numPr>
        <w:spacing w:after="200" w:line="276" w:lineRule="auto"/>
        <w:ind w:left="786"/>
        <w:contextualSpacing/>
        <w:jc w:val="both"/>
        <w:rPr>
          <w:rFonts w:ascii="Arial Narrow" w:eastAsia="Calibri" w:hAnsi="Arial Narrow" w:cs="Arial"/>
          <w:sz w:val="22"/>
          <w:szCs w:val="22"/>
          <w:lang w:val="es-ES_tradnl" w:eastAsia="en-US"/>
        </w:rPr>
      </w:pPr>
      <w:r w:rsidRPr="00EE4C35">
        <w:rPr>
          <w:rFonts w:ascii="Arial Narrow" w:eastAsia="Calibri" w:hAnsi="Arial Narrow" w:cs="Arial"/>
          <w:sz w:val="22"/>
          <w:szCs w:val="22"/>
          <w:lang w:val="es-ES_tradnl" w:eastAsia="en-US"/>
        </w:rPr>
        <w:t>En este sentido, se recomienda aprobar la baja de bienes por la causal antes mencionada, a efectos de ser excluidos del Registro Patrimon</w:t>
      </w:r>
      <w:r w:rsidR="003944A3">
        <w:rPr>
          <w:rFonts w:ascii="Arial Narrow" w:eastAsia="Calibri" w:hAnsi="Arial Narrow" w:cs="Arial"/>
          <w:sz w:val="22"/>
          <w:szCs w:val="22"/>
          <w:lang w:val="es-ES_tradnl" w:eastAsia="en-US"/>
        </w:rPr>
        <w:t xml:space="preserve">ial y Contable de la entidad; la cantidad de </w:t>
      </w:r>
      <w:r w:rsidRPr="00EE4C35">
        <w:rPr>
          <w:rFonts w:ascii="Arial Narrow" w:eastAsia="Calibri" w:hAnsi="Arial Narrow" w:cs="Arial"/>
          <w:sz w:val="22"/>
          <w:szCs w:val="22"/>
          <w:lang w:val="es-ES_tradnl" w:eastAsia="en-US"/>
        </w:rPr>
        <w:t xml:space="preserve"> Ciento Setenta y Cinco (175) Bienes Muebles Patrimoniales.</w:t>
      </w:r>
    </w:p>
    <w:p w14:paraId="00529F62" w14:textId="04768757" w:rsidR="00373473" w:rsidRPr="00373473" w:rsidRDefault="00373473" w:rsidP="00373473">
      <w:pPr>
        <w:pStyle w:val="Prrafodelista"/>
        <w:numPr>
          <w:ilvl w:val="0"/>
          <w:numId w:val="1"/>
        </w:numPr>
        <w:jc w:val="both"/>
        <w:rPr>
          <w:rFonts w:ascii="Arial Narrow" w:hAnsi="Arial Narrow" w:cs="Arial"/>
        </w:rPr>
      </w:pPr>
      <w:r w:rsidRPr="00373473">
        <w:rPr>
          <w:rFonts w:ascii="Arial Narrow" w:hAnsi="Arial Narrow" w:cs="Arial"/>
        </w:rPr>
        <w:t xml:space="preserve">De conformidad a lo dispuesto en la  DIRECTIVA N° 0006-2021-EF/54.01; Directiva N° 001-2024-ME-GRA-DREA/UGEL-VH-CP, la presente comisión de inventario de bienes patrimoniales, </w:t>
      </w:r>
      <w:r>
        <w:rPr>
          <w:rFonts w:ascii="Arial Narrow" w:hAnsi="Arial Narrow" w:cs="Arial"/>
        </w:rPr>
        <w:t>recomienda elevar el presente informe</w:t>
      </w:r>
      <w:r w:rsidRPr="00373473">
        <w:rPr>
          <w:rFonts w:ascii="Arial Narrow" w:hAnsi="Arial Narrow" w:cs="Arial"/>
        </w:rPr>
        <w:t xml:space="preserve"> a la Oficina de Control Patrimonial de la </w:t>
      </w:r>
      <w:r w:rsidRPr="00373473">
        <w:rPr>
          <w:rFonts w:ascii="Arial Narrow" w:hAnsi="Arial Narrow" w:cs="Arial"/>
        </w:rPr>
        <w:lastRenderedPageBreak/>
        <w:t xml:space="preserve">Unidad de Gestión Educativa Local de Vilcas Huamán </w:t>
      </w:r>
      <w:r w:rsidR="006A0077">
        <w:rPr>
          <w:rFonts w:ascii="Arial Narrow" w:hAnsi="Arial Narrow" w:cs="Arial"/>
        </w:rPr>
        <w:t>para la aprobación de</w:t>
      </w:r>
      <w:r w:rsidRPr="00373473">
        <w:rPr>
          <w:rFonts w:ascii="Arial Narrow" w:hAnsi="Arial Narrow" w:cs="Arial"/>
        </w:rPr>
        <w:t xml:space="preserve"> la baja bienes mediante </w:t>
      </w:r>
      <w:r w:rsidR="006A0077">
        <w:rPr>
          <w:rFonts w:ascii="Arial Narrow" w:hAnsi="Arial Narrow" w:cs="Arial"/>
        </w:rPr>
        <w:t>Acto Resolutivo</w:t>
      </w:r>
      <w:r>
        <w:rPr>
          <w:rFonts w:ascii="Arial Narrow" w:hAnsi="Arial Narrow" w:cs="Arial"/>
        </w:rPr>
        <w:t>.</w:t>
      </w:r>
    </w:p>
    <w:p w14:paraId="17E7B37D" w14:textId="77777777" w:rsidR="00EE4C35" w:rsidRPr="00EE4C35" w:rsidRDefault="00EE4C35" w:rsidP="00EE4C35">
      <w:pPr>
        <w:ind w:firstLine="426"/>
        <w:jc w:val="both"/>
        <w:rPr>
          <w:rFonts w:ascii="Arial Narrow" w:hAnsi="Arial Narrow" w:cs="Arial"/>
          <w:sz w:val="22"/>
          <w:szCs w:val="22"/>
        </w:rPr>
      </w:pPr>
      <w:r w:rsidRPr="00EE4C35">
        <w:rPr>
          <w:rFonts w:ascii="Arial Narrow" w:hAnsi="Arial Narrow" w:cs="Arial"/>
          <w:sz w:val="22"/>
          <w:szCs w:val="22"/>
        </w:rPr>
        <w:t>Es todo cuanto Informamos a Ud., para los fines pertinentes.</w:t>
      </w:r>
    </w:p>
    <w:p w14:paraId="2EDD7F8E" w14:textId="77777777" w:rsidR="00EE4C35" w:rsidRPr="00EE4C35" w:rsidRDefault="00EE4C35" w:rsidP="00EE4C35">
      <w:pPr>
        <w:ind w:firstLine="426"/>
        <w:jc w:val="both"/>
        <w:rPr>
          <w:rFonts w:ascii="Arial Narrow" w:hAnsi="Arial Narrow" w:cs="Arial"/>
          <w:sz w:val="22"/>
          <w:szCs w:val="22"/>
        </w:rPr>
      </w:pPr>
    </w:p>
    <w:p w14:paraId="02732675" w14:textId="3BCCADE7" w:rsidR="00EE4C35" w:rsidRPr="00EE4C35" w:rsidRDefault="00EE4C35" w:rsidP="00EE4C35">
      <w:pPr>
        <w:ind w:left="4248"/>
        <w:jc w:val="both"/>
        <w:rPr>
          <w:rFonts w:ascii="Arial Narrow" w:hAnsi="Arial Narrow" w:cs="Arial"/>
          <w:sz w:val="22"/>
          <w:szCs w:val="22"/>
        </w:rPr>
      </w:pPr>
      <w:r w:rsidRPr="00EE4C35">
        <w:rPr>
          <w:rFonts w:ascii="Arial Narrow" w:hAnsi="Arial Narrow" w:cs="Arial"/>
          <w:sz w:val="22"/>
          <w:szCs w:val="22"/>
        </w:rPr>
        <w:t xml:space="preserve">                        Y</w:t>
      </w:r>
      <w:r w:rsidR="006D227B">
        <w:rPr>
          <w:rFonts w:ascii="Arial Narrow" w:hAnsi="Arial Narrow" w:cs="Arial"/>
          <w:sz w:val="22"/>
          <w:szCs w:val="22"/>
        </w:rPr>
        <w:t>ananaco, 30 de noviembre de 2024</w:t>
      </w:r>
    </w:p>
    <w:p w14:paraId="16970F01" w14:textId="77777777" w:rsidR="00EE4C35" w:rsidRPr="00EE4C35" w:rsidRDefault="00EE4C35" w:rsidP="00EE4C35">
      <w:pPr>
        <w:ind w:firstLine="426"/>
        <w:jc w:val="both"/>
        <w:rPr>
          <w:rFonts w:ascii="Arial Narrow" w:hAnsi="Arial Narrow" w:cs="Arial"/>
          <w:sz w:val="22"/>
          <w:szCs w:val="22"/>
        </w:rPr>
      </w:pPr>
    </w:p>
    <w:p w14:paraId="3C274B32" w14:textId="77777777" w:rsidR="00EE4C35" w:rsidRPr="00EE4C35" w:rsidRDefault="00EE4C35" w:rsidP="00EE4C35">
      <w:pPr>
        <w:jc w:val="both"/>
        <w:rPr>
          <w:rFonts w:ascii="Arial Narrow" w:hAnsi="Arial Narrow" w:cs="Arial"/>
          <w:sz w:val="22"/>
          <w:szCs w:val="22"/>
        </w:rPr>
      </w:pPr>
    </w:p>
    <w:p w14:paraId="4A7C7FA0" w14:textId="77777777" w:rsidR="00EE4C35" w:rsidRPr="00EE4C35" w:rsidRDefault="00EE4C35" w:rsidP="00EE4C35">
      <w:pPr>
        <w:rPr>
          <w:sz w:val="20"/>
          <w:szCs w:val="20"/>
          <w:lang w:val="es-ES" w:eastAsia="es-ES"/>
        </w:rPr>
      </w:pPr>
    </w:p>
    <w:p w14:paraId="2538FB63" w14:textId="77777777" w:rsidR="00EE4C35" w:rsidRPr="00EE4C35" w:rsidRDefault="00EE4C35" w:rsidP="00EE4C35">
      <w:pPr>
        <w:ind w:left="-142" w:right="-285"/>
        <w:jc w:val="both"/>
        <w:rPr>
          <w:rFonts w:ascii="Arial Narrow" w:hAnsi="Arial Narrow"/>
          <w:b/>
          <w:sz w:val="27"/>
          <w:szCs w:val="27"/>
          <w:u w:val="single"/>
          <w:lang w:val="es-MX"/>
        </w:rPr>
      </w:pPr>
    </w:p>
    <w:p w14:paraId="1610CBC6" w14:textId="77777777" w:rsidR="00EE4C35" w:rsidRPr="00EE4C35" w:rsidRDefault="00EE4C35" w:rsidP="00EE4C35">
      <w:pPr>
        <w:ind w:left="-142" w:right="-285"/>
        <w:jc w:val="both"/>
        <w:rPr>
          <w:rFonts w:ascii="Arial Narrow" w:hAnsi="Arial Narrow"/>
          <w:b/>
          <w:sz w:val="27"/>
          <w:szCs w:val="27"/>
          <w:u w:val="single"/>
          <w:lang w:val="es-MX"/>
        </w:rPr>
      </w:pPr>
    </w:p>
    <w:p w14:paraId="1D66375C" w14:textId="77777777" w:rsidR="00EE4C35" w:rsidRPr="00EE4C35" w:rsidRDefault="00EE4C35" w:rsidP="00EE4C35">
      <w:pPr>
        <w:ind w:left="-142" w:right="-285"/>
        <w:jc w:val="both"/>
        <w:rPr>
          <w:rFonts w:ascii="Arial Narrow" w:hAnsi="Arial Narrow"/>
          <w:b/>
          <w:sz w:val="27"/>
          <w:szCs w:val="27"/>
          <w:u w:val="single"/>
          <w:lang w:val="es-MX"/>
        </w:rPr>
      </w:pPr>
    </w:p>
    <w:p w14:paraId="75668262" w14:textId="77777777" w:rsidR="00EE4C35" w:rsidRPr="00EE4C35" w:rsidRDefault="00EE4C35" w:rsidP="00EE4C35">
      <w:pPr>
        <w:ind w:left="-142" w:right="-285"/>
        <w:jc w:val="both"/>
        <w:rPr>
          <w:rFonts w:ascii="Arial Narrow" w:hAnsi="Arial Narrow"/>
          <w:b/>
          <w:sz w:val="27"/>
          <w:szCs w:val="27"/>
          <w:u w:val="single"/>
          <w:lang w:val="es-MX"/>
        </w:rPr>
      </w:pPr>
    </w:p>
    <w:p w14:paraId="78A4F21E" w14:textId="77777777" w:rsidR="00EE4C35" w:rsidRPr="00EE4C35" w:rsidRDefault="00EE4C35" w:rsidP="00EE4C35">
      <w:pPr>
        <w:ind w:left="-142" w:right="-285"/>
        <w:jc w:val="both"/>
        <w:rPr>
          <w:rFonts w:ascii="Arial Narrow" w:hAnsi="Arial Narrow"/>
          <w:b/>
          <w:sz w:val="27"/>
          <w:szCs w:val="27"/>
          <w:u w:val="single"/>
          <w:lang w:val="es-MX"/>
        </w:rPr>
      </w:pPr>
    </w:p>
    <w:p w14:paraId="30428AAD" w14:textId="77777777" w:rsidR="007D1704" w:rsidRDefault="007D1704" w:rsidP="007D1704">
      <w:pPr>
        <w:ind w:left="-142" w:right="-285"/>
        <w:jc w:val="both"/>
        <w:rPr>
          <w:rFonts w:ascii="Arial Narrow" w:hAnsi="Arial Narrow"/>
          <w:b/>
          <w:sz w:val="27"/>
          <w:szCs w:val="27"/>
          <w:u w:val="single"/>
          <w:lang w:val="es-MX"/>
        </w:rPr>
      </w:pPr>
    </w:p>
    <w:p w14:paraId="207DEC16" w14:textId="77777777" w:rsidR="00256463" w:rsidRPr="006330CF" w:rsidRDefault="00256463" w:rsidP="00256463">
      <w:pPr>
        <w:ind w:right="-285"/>
        <w:jc w:val="both"/>
        <w:rPr>
          <w:rFonts w:ascii="Arial Narrow" w:hAnsi="Arial Narrow"/>
          <w:bCs/>
          <w:sz w:val="22"/>
          <w:szCs w:val="22"/>
          <w:highlight w:val="yellow"/>
          <w:lang w:val="es-MX"/>
        </w:rPr>
      </w:pPr>
      <w:r>
        <w:rPr>
          <w:rFonts w:ascii="Arial Narrow" w:hAnsi="Arial Narrow"/>
          <w:bCs/>
          <w:sz w:val="22"/>
          <w:szCs w:val="22"/>
          <w:lang w:val="es-MX"/>
        </w:rPr>
        <w:t xml:space="preserve">       </w:t>
      </w:r>
      <w:r w:rsidRPr="006330CF">
        <w:rPr>
          <w:rFonts w:ascii="Arial Narrow" w:hAnsi="Arial Narrow"/>
          <w:bCs/>
          <w:sz w:val="22"/>
          <w:szCs w:val="22"/>
          <w:highlight w:val="yellow"/>
          <w:lang w:val="es-MX"/>
        </w:rPr>
        <w:t xml:space="preserve">…………..….…….……………..                                        …………..….…….……………..                        </w:t>
      </w:r>
    </w:p>
    <w:p w14:paraId="19D6BF5E" w14:textId="77777777" w:rsidR="00256463" w:rsidRPr="006330CF" w:rsidRDefault="00256463" w:rsidP="00256463">
      <w:pPr>
        <w:ind w:left="-142" w:right="-285"/>
        <w:rPr>
          <w:rFonts w:ascii="Arial Narrow" w:hAnsi="Arial Narrow"/>
          <w:bCs/>
          <w:sz w:val="22"/>
          <w:szCs w:val="22"/>
          <w:highlight w:val="yellow"/>
          <w:lang w:val="es-MX"/>
        </w:rPr>
      </w:pPr>
      <w:r w:rsidRPr="006330CF">
        <w:rPr>
          <w:rFonts w:ascii="Arial Narrow" w:hAnsi="Arial Narrow"/>
          <w:bCs/>
          <w:sz w:val="22"/>
          <w:szCs w:val="22"/>
          <w:highlight w:val="yellow"/>
          <w:lang w:val="es-MX"/>
        </w:rPr>
        <w:t xml:space="preserve">         </w:t>
      </w:r>
      <w:proofErr w:type="gramStart"/>
      <w:r w:rsidRPr="006330CF">
        <w:rPr>
          <w:rFonts w:ascii="Arial Narrow" w:hAnsi="Arial Narrow"/>
          <w:bCs/>
          <w:sz w:val="22"/>
          <w:szCs w:val="22"/>
          <w:highlight w:val="yellow"/>
          <w:lang w:val="es-MX"/>
        </w:rPr>
        <w:t>DIRECTOR .</w:t>
      </w:r>
      <w:proofErr w:type="gramEnd"/>
      <w:r w:rsidRPr="006330CF">
        <w:rPr>
          <w:rFonts w:ascii="Arial Narrow" w:hAnsi="Arial Narrow"/>
          <w:bCs/>
          <w:sz w:val="22"/>
          <w:szCs w:val="22"/>
          <w:highlight w:val="yellow"/>
          <w:lang w:val="es-MX"/>
        </w:rPr>
        <w:t xml:space="preserve">    (PRESIDENTE)                                             Ángel</w:t>
      </w:r>
      <w:r>
        <w:rPr>
          <w:rFonts w:ascii="Arial Narrow" w:hAnsi="Arial Narrow"/>
          <w:bCs/>
          <w:sz w:val="22"/>
          <w:szCs w:val="22"/>
          <w:highlight w:val="yellow"/>
          <w:lang w:val="es-MX"/>
        </w:rPr>
        <w:t>, Gamboa R</w:t>
      </w:r>
      <w:r w:rsidRPr="006330CF">
        <w:rPr>
          <w:rFonts w:ascii="Arial Narrow" w:hAnsi="Arial Narrow"/>
          <w:bCs/>
          <w:sz w:val="22"/>
          <w:szCs w:val="22"/>
          <w:highlight w:val="yellow"/>
          <w:lang w:val="es-MX"/>
        </w:rPr>
        <w:t xml:space="preserve">íos </w:t>
      </w:r>
    </w:p>
    <w:p w14:paraId="5E78358A" w14:textId="77777777" w:rsidR="00256463" w:rsidRPr="006330CF" w:rsidRDefault="00256463" w:rsidP="00256463">
      <w:pPr>
        <w:ind w:left="-142" w:right="-285"/>
        <w:jc w:val="both"/>
        <w:rPr>
          <w:rFonts w:ascii="Arial Narrow" w:hAnsi="Arial Narrow"/>
          <w:bCs/>
          <w:sz w:val="22"/>
          <w:szCs w:val="22"/>
          <w:highlight w:val="yellow"/>
          <w:lang w:val="es-MX"/>
        </w:rPr>
      </w:pPr>
      <w:r w:rsidRPr="006330CF">
        <w:rPr>
          <w:rFonts w:ascii="Arial Narrow" w:hAnsi="Arial Narrow"/>
          <w:bCs/>
          <w:sz w:val="22"/>
          <w:szCs w:val="22"/>
          <w:highlight w:val="yellow"/>
          <w:lang w:val="es-MX"/>
        </w:rPr>
        <w:t xml:space="preserve">                   </w:t>
      </w:r>
      <w:r w:rsidRPr="006330CF">
        <w:rPr>
          <w:rFonts w:ascii="Arial Narrow" w:hAnsi="Arial Narrow"/>
          <w:bCs/>
          <w:sz w:val="22"/>
          <w:szCs w:val="22"/>
          <w:highlight w:val="yellow"/>
          <w:lang w:val="es-MX"/>
        </w:rPr>
        <w:tab/>
      </w:r>
      <w:r w:rsidRPr="006330CF">
        <w:rPr>
          <w:rFonts w:ascii="Arial Narrow" w:hAnsi="Arial Narrow"/>
          <w:bCs/>
          <w:sz w:val="22"/>
          <w:szCs w:val="22"/>
          <w:highlight w:val="yellow"/>
          <w:lang w:val="es-MX"/>
        </w:rPr>
        <w:tab/>
      </w:r>
      <w:r w:rsidRPr="006330CF">
        <w:rPr>
          <w:rFonts w:ascii="Arial Narrow" w:hAnsi="Arial Narrow"/>
          <w:bCs/>
          <w:sz w:val="22"/>
          <w:szCs w:val="22"/>
          <w:highlight w:val="yellow"/>
          <w:lang w:val="es-MX"/>
        </w:rPr>
        <w:tab/>
        <w:t xml:space="preserve">                            </w:t>
      </w:r>
      <w:r>
        <w:rPr>
          <w:rFonts w:ascii="Arial Narrow" w:hAnsi="Arial Narrow"/>
          <w:bCs/>
          <w:sz w:val="22"/>
          <w:szCs w:val="22"/>
          <w:highlight w:val="yellow"/>
          <w:lang w:val="es-MX"/>
        </w:rPr>
        <w:t xml:space="preserve">     </w:t>
      </w:r>
      <w:r w:rsidRPr="006330CF">
        <w:rPr>
          <w:rFonts w:ascii="Arial Narrow" w:hAnsi="Arial Narrow"/>
          <w:bCs/>
          <w:sz w:val="22"/>
          <w:szCs w:val="22"/>
          <w:highlight w:val="yellow"/>
          <w:lang w:val="es-MX"/>
        </w:rPr>
        <w:t xml:space="preserve">Representante de Docentes (INTEGRANTE)                           </w:t>
      </w:r>
    </w:p>
    <w:p w14:paraId="44AAD868" w14:textId="77777777" w:rsidR="00256463" w:rsidRPr="006330CF" w:rsidRDefault="00256463" w:rsidP="00256463">
      <w:pPr>
        <w:ind w:left="-142" w:right="-285"/>
        <w:jc w:val="both"/>
        <w:rPr>
          <w:rFonts w:ascii="Arial Narrow" w:hAnsi="Arial Narrow"/>
          <w:bCs/>
          <w:sz w:val="22"/>
          <w:szCs w:val="22"/>
          <w:highlight w:val="yellow"/>
          <w:lang w:val="es-MX"/>
        </w:rPr>
      </w:pPr>
    </w:p>
    <w:p w14:paraId="693CEF7C" w14:textId="77777777" w:rsidR="00256463" w:rsidRPr="006330CF" w:rsidRDefault="00256463" w:rsidP="00256463">
      <w:pPr>
        <w:ind w:left="-142" w:right="-285"/>
        <w:jc w:val="both"/>
        <w:rPr>
          <w:rFonts w:ascii="Arial Narrow" w:hAnsi="Arial Narrow"/>
          <w:bCs/>
          <w:sz w:val="22"/>
          <w:szCs w:val="22"/>
          <w:highlight w:val="yellow"/>
          <w:lang w:val="es-MX"/>
        </w:rPr>
      </w:pPr>
      <w:r w:rsidRPr="006330CF">
        <w:rPr>
          <w:rFonts w:ascii="Arial Narrow" w:hAnsi="Arial Narrow"/>
          <w:bCs/>
          <w:sz w:val="22"/>
          <w:szCs w:val="22"/>
          <w:highlight w:val="yellow"/>
          <w:lang w:val="es-MX"/>
        </w:rPr>
        <w:t xml:space="preserve">                                      </w:t>
      </w:r>
    </w:p>
    <w:p w14:paraId="61BC62DA" w14:textId="77777777" w:rsidR="00256463" w:rsidRPr="006330CF" w:rsidRDefault="00256463" w:rsidP="00256463">
      <w:pPr>
        <w:ind w:left="-142" w:right="-285"/>
        <w:jc w:val="both"/>
        <w:rPr>
          <w:rFonts w:ascii="Arial Narrow" w:hAnsi="Arial Narrow"/>
          <w:b/>
          <w:sz w:val="22"/>
          <w:szCs w:val="22"/>
          <w:highlight w:val="yellow"/>
          <w:u w:val="single"/>
          <w:lang w:val="es-MX"/>
        </w:rPr>
      </w:pPr>
    </w:p>
    <w:p w14:paraId="13293A3D" w14:textId="77777777" w:rsidR="00256463" w:rsidRPr="006330CF" w:rsidRDefault="00256463" w:rsidP="00256463">
      <w:pPr>
        <w:ind w:left="-142" w:right="-285"/>
        <w:jc w:val="both"/>
        <w:rPr>
          <w:rFonts w:ascii="Arial Narrow" w:hAnsi="Arial Narrow"/>
          <w:bCs/>
          <w:sz w:val="22"/>
          <w:szCs w:val="22"/>
          <w:highlight w:val="yellow"/>
          <w:lang w:val="es-MX"/>
        </w:rPr>
      </w:pPr>
    </w:p>
    <w:p w14:paraId="2FABDEFF" w14:textId="77777777" w:rsidR="00256463" w:rsidRPr="006330CF" w:rsidRDefault="00256463" w:rsidP="00256463">
      <w:pPr>
        <w:ind w:left="-142" w:right="-285"/>
        <w:jc w:val="both"/>
        <w:rPr>
          <w:rFonts w:ascii="Arial Narrow" w:hAnsi="Arial Narrow"/>
          <w:bCs/>
          <w:sz w:val="22"/>
          <w:szCs w:val="22"/>
          <w:highlight w:val="yellow"/>
          <w:lang w:val="es-MX"/>
        </w:rPr>
      </w:pPr>
    </w:p>
    <w:p w14:paraId="6F96B640" w14:textId="77777777" w:rsidR="00256463" w:rsidRPr="006330CF" w:rsidRDefault="00256463" w:rsidP="00256463">
      <w:pPr>
        <w:ind w:left="-142" w:right="-285"/>
        <w:jc w:val="both"/>
        <w:rPr>
          <w:rFonts w:ascii="Arial Narrow" w:hAnsi="Arial Narrow"/>
          <w:bCs/>
          <w:sz w:val="22"/>
          <w:szCs w:val="22"/>
          <w:highlight w:val="yellow"/>
          <w:lang w:val="es-MX"/>
        </w:rPr>
      </w:pPr>
    </w:p>
    <w:p w14:paraId="03DA9862" w14:textId="77777777" w:rsidR="00256463" w:rsidRPr="006330CF" w:rsidRDefault="00256463" w:rsidP="00256463">
      <w:pPr>
        <w:ind w:left="-142" w:right="-285"/>
        <w:jc w:val="both"/>
        <w:rPr>
          <w:rFonts w:ascii="Arial Narrow" w:hAnsi="Arial Narrow"/>
          <w:bCs/>
          <w:sz w:val="22"/>
          <w:szCs w:val="22"/>
          <w:highlight w:val="yellow"/>
          <w:lang w:val="es-MX"/>
        </w:rPr>
      </w:pPr>
    </w:p>
    <w:p w14:paraId="7414A710" w14:textId="77777777" w:rsidR="00256463" w:rsidRPr="006330CF" w:rsidRDefault="00256463" w:rsidP="00256463">
      <w:pPr>
        <w:ind w:right="-285"/>
        <w:jc w:val="both"/>
        <w:rPr>
          <w:rFonts w:ascii="Arial Narrow" w:hAnsi="Arial Narrow"/>
          <w:bCs/>
          <w:sz w:val="22"/>
          <w:szCs w:val="22"/>
          <w:highlight w:val="yellow"/>
          <w:lang w:val="es-MX"/>
        </w:rPr>
      </w:pPr>
      <w:r w:rsidRPr="006330CF">
        <w:rPr>
          <w:rFonts w:ascii="Arial Narrow" w:hAnsi="Arial Narrow"/>
          <w:bCs/>
          <w:sz w:val="22"/>
          <w:szCs w:val="22"/>
          <w:highlight w:val="yellow"/>
          <w:lang w:val="es-MX"/>
        </w:rPr>
        <w:t xml:space="preserve">               …………..….…….……………..                              …………..….…….……………..             </w:t>
      </w:r>
    </w:p>
    <w:p w14:paraId="575A0B3F" w14:textId="10A74ED9" w:rsidR="00256463" w:rsidRPr="006330CF" w:rsidRDefault="00256463" w:rsidP="00256463">
      <w:pPr>
        <w:ind w:left="-142" w:right="-285"/>
        <w:jc w:val="both"/>
        <w:rPr>
          <w:rFonts w:ascii="Arial Narrow" w:hAnsi="Arial Narrow"/>
          <w:bCs/>
          <w:sz w:val="22"/>
          <w:szCs w:val="22"/>
          <w:highlight w:val="yellow"/>
          <w:lang w:val="es-MX"/>
        </w:rPr>
      </w:pPr>
      <w:r w:rsidRPr="006330CF">
        <w:rPr>
          <w:rFonts w:ascii="Arial Narrow" w:hAnsi="Arial Narrow"/>
          <w:bCs/>
          <w:sz w:val="22"/>
          <w:szCs w:val="22"/>
          <w:highlight w:val="yellow"/>
          <w:lang w:val="es-MX"/>
        </w:rPr>
        <w:t xml:space="preserve">                        Prof. Alfonso </w:t>
      </w:r>
      <w:r w:rsidRPr="006330CF">
        <w:rPr>
          <w:rFonts w:ascii="Arial Narrow" w:hAnsi="Arial Narrow"/>
          <w:bCs/>
          <w:sz w:val="22"/>
          <w:szCs w:val="22"/>
          <w:highlight w:val="yellow"/>
          <w:lang w:val="es-MX"/>
        </w:rPr>
        <w:t>Ríos</w:t>
      </w:r>
      <w:bookmarkStart w:id="0" w:name="_GoBack"/>
      <w:bookmarkEnd w:id="0"/>
      <w:r w:rsidRPr="006330CF">
        <w:rPr>
          <w:rFonts w:ascii="Arial Narrow" w:hAnsi="Arial Narrow"/>
          <w:bCs/>
          <w:sz w:val="22"/>
          <w:szCs w:val="22"/>
          <w:highlight w:val="yellow"/>
          <w:lang w:val="es-MX"/>
        </w:rPr>
        <w:t xml:space="preserve"> Ayala                                      Prof.  Mario Quispe Arias                      </w:t>
      </w:r>
    </w:p>
    <w:p w14:paraId="346E423C" w14:textId="77777777" w:rsidR="00256463" w:rsidRPr="006330CF" w:rsidRDefault="00256463" w:rsidP="00256463">
      <w:pPr>
        <w:ind w:left="-142" w:right="-285"/>
        <w:jc w:val="both"/>
        <w:rPr>
          <w:rFonts w:ascii="Arial Narrow" w:hAnsi="Arial Narrow"/>
          <w:bCs/>
          <w:sz w:val="22"/>
          <w:szCs w:val="22"/>
          <w:highlight w:val="yellow"/>
          <w:lang w:val="es-MX"/>
        </w:rPr>
      </w:pPr>
      <w:r w:rsidRPr="006330CF">
        <w:rPr>
          <w:rFonts w:ascii="Arial Narrow" w:hAnsi="Arial Narrow"/>
          <w:bCs/>
          <w:sz w:val="22"/>
          <w:szCs w:val="22"/>
          <w:highlight w:val="yellow"/>
          <w:lang w:val="es-MX"/>
        </w:rPr>
        <w:t xml:space="preserve">            Auxiliar de Educación (INTEGRANTE)                   </w:t>
      </w:r>
      <w:r>
        <w:rPr>
          <w:rFonts w:ascii="Arial Narrow" w:hAnsi="Arial Narrow"/>
          <w:bCs/>
          <w:sz w:val="22"/>
          <w:szCs w:val="22"/>
          <w:highlight w:val="yellow"/>
          <w:lang w:val="es-MX"/>
        </w:rPr>
        <w:t xml:space="preserve">Personal Administrativo </w:t>
      </w:r>
      <w:r w:rsidRPr="006330CF">
        <w:rPr>
          <w:rFonts w:ascii="Arial Narrow" w:hAnsi="Arial Narrow"/>
          <w:bCs/>
          <w:sz w:val="22"/>
          <w:szCs w:val="22"/>
          <w:highlight w:val="yellow"/>
          <w:lang w:val="es-MX"/>
        </w:rPr>
        <w:t xml:space="preserve">(INTEGRANTE) </w:t>
      </w:r>
    </w:p>
    <w:p w14:paraId="04EFC32E" w14:textId="77777777" w:rsidR="00256463" w:rsidRPr="006330CF" w:rsidRDefault="00256463" w:rsidP="00256463">
      <w:pPr>
        <w:ind w:left="-142" w:right="-285"/>
        <w:jc w:val="both"/>
        <w:rPr>
          <w:rFonts w:ascii="Arial Narrow" w:hAnsi="Arial Narrow"/>
          <w:bCs/>
          <w:sz w:val="22"/>
          <w:szCs w:val="22"/>
          <w:highlight w:val="yellow"/>
          <w:lang w:val="es-MX"/>
        </w:rPr>
      </w:pPr>
    </w:p>
    <w:p w14:paraId="7D1F64D8" w14:textId="77777777" w:rsidR="00256463" w:rsidRPr="006330CF" w:rsidRDefault="00256463" w:rsidP="00256463">
      <w:pPr>
        <w:ind w:left="-142" w:right="-285"/>
        <w:jc w:val="both"/>
        <w:rPr>
          <w:rFonts w:ascii="Arial Narrow" w:hAnsi="Arial Narrow"/>
          <w:bCs/>
          <w:sz w:val="22"/>
          <w:szCs w:val="22"/>
          <w:highlight w:val="yellow"/>
          <w:lang w:val="es-MX"/>
        </w:rPr>
      </w:pPr>
    </w:p>
    <w:p w14:paraId="386CA7F5" w14:textId="77777777" w:rsidR="00256463" w:rsidRPr="006330CF" w:rsidRDefault="00256463" w:rsidP="00256463">
      <w:pPr>
        <w:ind w:left="-142" w:right="-285"/>
        <w:jc w:val="both"/>
        <w:rPr>
          <w:rFonts w:ascii="Arial Narrow" w:hAnsi="Arial Narrow"/>
          <w:bCs/>
          <w:sz w:val="22"/>
          <w:szCs w:val="22"/>
          <w:highlight w:val="yellow"/>
          <w:lang w:val="es-MX"/>
        </w:rPr>
      </w:pPr>
    </w:p>
    <w:p w14:paraId="3B7434A7" w14:textId="77777777" w:rsidR="00256463" w:rsidRPr="006330CF" w:rsidRDefault="00256463" w:rsidP="00256463">
      <w:pPr>
        <w:ind w:left="2124" w:right="-285" w:firstLine="708"/>
        <w:jc w:val="both"/>
        <w:rPr>
          <w:rFonts w:ascii="Arial Narrow" w:hAnsi="Arial Narrow"/>
          <w:bCs/>
          <w:sz w:val="22"/>
          <w:szCs w:val="22"/>
          <w:highlight w:val="yellow"/>
          <w:lang w:val="es-MX"/>
        </w:rPr>
      </w:pPr>
      <w:r w:rsidRPr="006330CF">
        <w:rPr>
          <w:rFonts w:ascii="Arial Narrow" w:hAnsi="Arial Narrow"/>
          <w:bCs/>
          <w:sz w:val="22"/>
          <w:szCs w:val="22"/>
          <w:highlight w:val="yellow"/>
          <w:lang w:val="es-MX"/>
        </w:rPr>
        <w:t xml:space="preserve">…………..….…….……………..                                         </w:t>
      </w:r>
    </w:p>
    <w:p w14:paraId="7414AB8E" w14:textId="77777777" w:rsidR="00256463" w:rsidRPr="006330CF" w:rsidRDefault="00256463" w:rsidP="00256463">
      <w:pPr>
        <w:ind w:left="-142" w:right="-285"/>
        <w:jc w:val="both"/>
        <w:rPr>
          <w:rFonts w:ascii="Arial Narrow" w:hAnsi="Arial Narrow"/>
          <w:bCs/>
          <w:sz w:val="22"/>
          <w:szCs w:val="22"/>
          <w:highlight w:val="yellow"/>
          <w:lang w:val="es-MX"/>
        </w:rPr>
      </w:pPr>
      <w:r w:rsidRPr="006330CF">
        <w:rPr>
          <w:rFonts w:ascii="Arial Narrow" w:hAnsi="Arial Narrow"/>
          <w:bCs/>
          <w:sz w:val="22"/>
          <w:szCs w:val="22"/>
          <w:highlight w:val="yellow"/>
          <w:lang w:val="es-MX"/>
        </w:rPr>
        <w:t xml:space="preserve"> </w:t>
      </w:r>
      <w:r>
        <w:rPr>
          <w:rFonts w:ascii="Arial Narrow" w:hAnsi="Arial Narrow"/>
          <w:bCs/>
          <w:sz w:val="22"/>
          <w:szCs w:val="22"/>
          <w:highlight w:val="yellow"/>
          <w:lang w:val="es-MX"/>
        </w:rPr>
        <w:t xml:space="preserve">                  </w:t>
      </w:r>
      <w:r>
        <w:rPr>
          <w:rFonts w:ascii="Arial Narrow" w:hAnsi="Arial Narrow"/>
          <w:bCs/>
          <w:sz w:val="22"/>
          <w:szCs w:val="22"/>
          <w:highlight w:val="yellow"/>
          <w:lang w:val="es-MX"/>
        </w:rPr>
        <w:tab/>
      </w:r>
      <w:r>
        <w:rPr>
          <w:rFonts w:ascii="Arial Narrow" w:hAnsi="Arial Narrow"/>
          <w:bCs/>
          <w:sz w:val="22"/>
          <w:szCs w:val="22"/>
          <w:highlight w:val="yellow"/>
          <w:lang w:val="es-MX"/>
        </w:rPr>
        <w:tab/>
      </w:r>
      <w:r>
        <w:rPr>
          <w:rFonts w:ascii="Arial Narrow" w:hAnsi="Arial Narrow"/>
          <w:bCs/>
          <w:sz w:val="22"/>
          <w:szCs w:val="22"/>
          <w:highlight w:val="yellow"/>
          <w:lang w:val="es-MX"/>
        </w:rPr>
        <w:tab/>
        <w:t xml:space="preserve">    Sr. Percy Soto Gálvez</w:t>
      </w:r>
      <w:r w:rsidRPr="006330CF">
        <w:rPr>
          <w:rFonts w:ascii="Arial Narrow" w:hAnsi="Arial Narrow"/>
          <w:bCs/>
          <w:sz w:val="22"/>
          <w:szCs w:val="22"/>
          <w:highlight w:val="yellow"/>
          <w:lang w:val="es-MX"/>
        </w:rPr>
        <w:t xml:space="preserve">                                                       </w:t>
      </w:r>
    </w:p>
    <w:p w14:paraId="58064BF6" w14:textId="77777777" w:rsidR="00256463" w:rsidRDefault="00256463" w:rsidP="00256463">
      <w:pPr>
        <w:ind w:left="-142" w:right="-285"/>
        <w:jc w:val="both"/>
        <w:rPr>
          <w:rFonts w:ascii="Arial Narrow" w:hAnsi="Arial Narrow"/>
          <w:bCs/>
          <w:sz w:val="22"/>
          <w:szCs w:val="22"/>
          <w:lang w:val="es-MX"/>
        </w:rPr>
      </w:pPr>
      <w:r w:rsidRPr="006330CF">
        <w:rPr>
          <w:rFonts w:ascii="Arial Narrow" w:hAnsi="Arial Narrow"/>
          <w:bCs/>
          <w:sz w:val="22"/>
          <w:szCs w:val="22"/>
          <w:highlight w:val="yellow"/>
          <w:lang w:val="es-MX"/>
        </w:rPr>
        <w:t xml:space="preserve">          </w:t>
      </w:r>
      <w:r w:rsidRPr="006330CF">
        <w:rPr>
          <w:rFonts w:ascii="Arial Narrow" w:hAnsi="Arial Narrow"/>
          <w:bCs/>
          <w:sz w:val="22"/>
          <w:szCs w:val="22"/>
          <w:highlight w:val="yellow"/>
          <w:lang w:val="es-MX"/>
        </w:rPr>
        <w:tab/>
        <w:t xml:space="preserve">   </w:t>
      </w:r>
      <w:r w:rsidRPr="006330CF">
        <w:rPr>
          <w:rFonts w:ascii="Arial Narrow" w:hAnsi="Arial Narrow"/>
          <w:bCs/>
          <w:sz w:val="22"/>
          <w:szCs w:val="22"/>
          <w:highlight w:val="yellow"/>
          <w:lang w:val="es-MX"/>
        </w:rPr>
        <w:tab/>
      </w:r>
      <w:r w:rsidRPr="006330CF">
        <w:rPr>
          <w:rFonts w:ascii="Arial Narrow" w:hAnsi="Arial Narrow"/>
          <w:bCs/>
          <w:sz w:val="22"/>
          <w:szCs w:val="22"/>
          <w:highlight w:val="yellow"/>
          <w:lang w:val="es-MX"/>
        </w:rPr>
        <w:tab/>
      </w:r>
      <w:r w:rsidRPr="006330CF">
        <w:rPr>
          <w:rFonts w:ascii="Arial Narrow" w:hAnsi="Arial Narrow"/>
          <w:bCs/>
          <w:sz w:val="22"/>
          <w:szCs w:val="22"/>
          <w:highlight w:val="yellow"/>
          <w:lang w:val="es-MX"/>
        </w:rPr>
        <w:tab/>
        <w:t xml:space="preserve">  Representante de APAFA (Veedor)</w:t>
      </w:r>
      <w:r>
        <w:rPr>
          <w:rFonts w:ascii="Arial Narrow" w:hAnsi="Arial Narrow"/>
          <w:bCs/>
          <w:sz w:val="22"/>
          <w:szCs w:val="22"/>
          <w:lang w:val="es-MX"/>
        </w:rPr>
        <w:t xml:space="preserve">          </w:t>
      </w:r>
    </w:p>
    <w:p w14:paraId="049D136F" w14:textId="77777777" w:rsidR="00256463" w:rsidRDefault="00256463" w:rsidP="00256463">
      <w:pPr>
        <w:ind w:left="-142" w:right="-285"/>
        <w:jc w:val="both"/>
        <w:rPr>
          <w:rFonts w:ascii="Arial Narrow" w:hAnsi="Arial Narrow"/>
          <w:bCs/>
          <w:sz w:val="22"/>
          <w:szCs w:val="22"/>
          <w:lang w:val="es-MX"/>
        </w:rPr>
      </w:pPr>
      <w:r>
        <w:rPr>
          <w:rFonts w:ascii="Arial Narrow" w:hAnsi="Arial Narrow"/>
          <w:bCs/>
          <w:sz w:val="22"/>
          <w:szCs w:val="22"/>
          <w:lang w:val="es-MX"/>
        </w:rPr>
        <w:t xml:space="preserve">          </w:t>
      </w:r>
    </w:p>
    <w:p w14:paraId="2C58BB58" w14:textId="77777777" w:rsidR="00EE4C35" w:rsidRPr="00EE4C35" w:rsidRDefault="00EE4C35" w:rsidP="00EE4C35">
      <w:pPr>
        <w:ind w:left="-142" w:right="-285"/>
        <w:jc w:val="both"/>
        <w:rPr>
          <w:rFonts w:ascii="Arial Narrow" w:hAnsi="Arial Narrow"/>
          <w:bCs/>
          <w:sz w:val="22"/>
          <w:szCs w:val="22"/>
          <w:lang w:val="es-MX"/>
        </w:rPr>
      </w:pPr>
    </w:p>
    <w:p w14:paraId="6317EFDA" w14:textId="77777777" w:rsidR="00EE4C35" w:rsidRPr="00EE4C35" w:rsidRDefault="00EE4C35" w:rsidP="00EE4C35">
      <w:pPr>
        <w:ind w:left="-142" w:right="-285"/>
        <w:jc w:val="both"/>
        <w:rPr>
          <w:rFonts w:ascii="Arial Narrow" w:hAnsi="Arial Narrow"/>
          <w:bCs/>
          <w:sz w:val="22"/>
          <w:szCs w:val="22"/>
          <w:lang w:val="es-MX"/>
        </w:rPr>
      </w:pPr>
    </w:p>
    <w:p w14:paraId="28596E54" w14:textId="77777777" w:rsidR="00EE4C35" w:rsidRPr="00EE4C35" w:rsidRDefault="00EE4C35" w:rsidP="00EE4C35">
      <w:pPr>
        <w:ind w:left="-142" w:right="-285"/>
        <w:jc w:val="both"/>
        <w:rPr>
          <w:rFonts w:ascii="Arial Narrow" w:hAnsi="Arial Narrow"/>
          <w:bCs/>
          <w:sz w:val="22"/>
          <w:szCs w:val="22"/>
          <w:lang w:val="es-MX"/>
        </w:rPr>
      </w:pPr>
    </w:p>
    <w:p w14:paraId="09EA4C82" w14:textId="77777777" w:rsidR="00EE4C35" w:rsidRPr="00EE4C35" w:rsidRDefault="00EE4C35" w:rsidP="00EE4C35">
      <w:pPr>
        <w:ind w:left="-142" w:right="-285"/>
        <w:jc w:val="both"/>
        <w:rPr>
          <w:rFonts w:ascii="Arial Narrow" w:hAnsi="Arial Narrow"/>
          <w:bCs/>
          <w:sz w:val="22"/>
          <w:szCs w:val="22"/>
          <w:lang w:val="es-MX"/>
        </w:rPr>
      </w:pPr>
    </w:p>
    <w:p w14:paraId="7C85CF58" w14:textId="77777777" w:rsidR="00EE4C35" w:rsidRPr="00EE4C35" w:rsidRDefault="00EE4C35" w:rsidP="00EE4C35">
      <w:pPr>
        <w:ind w:left="-142" w:right="-285"/>
        <w:jc w:val="both"/>
        <w:rPr>
          <w:rFonts w:ascii="Arial Narrow" w:hAnsi="Arial Narrow"/>
          <w:bCs/>
          <w:sz w:val="22"/>
          <w:szCs w:val="22"/>
          <w:lang w:val="es-MX"/>
        </w:rPr>
      </w:pPr>
    </w:p>
    <w:p w14:paraId="3470650C" w14:textId="77777777" w:rsidR="00EE4C35" w:rsidRPr="00EE4C35" w:rsidRDefault="00EE4C35" w:rsidP="00EE4C35">
      <w:pPr>
        <w:ind w:left="-142" w:right="-285"/>
        <w:jc w:val="both"/>
        <w:rPr>
          <w:rFonts w:ascii="Arial Narrow" w:hAnsi="Arial Narrow"/>
          <w:bCs/>
          <w:sz w:val="22"/>
          <w:szCs w:val="22"/>
          <w:lang w:val="es-MX"/>
        </w:rPr>
      </w:pPr>
    </w:p>
    <w:p w14:paraId="31445CA6" w14:textId="1820CA16" w:rsidR="00D82D86" w:rsidRDefault="00403552" w:rsidP="00403552">
      <w:pPr>
        <w:ind w:left="-142" w:right="-285"/>
        <w:jc w:val="both"/>
        <w:rPr>
          <w:rFonts w:ascii="Arial Narrow" w:hAnsi="Arial Narrow"/>
          <w:bCs/>
          <w:sz w:val="22"/>
          <w:szCs w:val="22"/>
          <w:lang w:val="es-MX"/>
        </w:rPr>
      </w:pPr>
      <w:r>
        <w:rPr>
          <w:rFonts w:ascii="Arial Narrow" w:hAnsi="Arial Narrow"/>
          <w:bCs/>
          <w:sz w:val="22"/>
          <w:szCs w:val="22"/>
          <w:lang w:val="es-MX"/>
        </w:rPr>
        <w:t xml:space="preserve">                                  </w:t>
      </w:r>
    </w:p>
    <w:sectPr w:rsidR="00D82D86" w:rsidSect="00DA0FB6">
      <w:headerReference w:type="default" r:id="rId8"/>
      <w:pgSz w:w="11906" w:h="16838"/>
      <w:pgMar w:top="1701"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47396" w14:textId="77777777" w:rsidR="00755703" w:rsidRDefault="00755703" w:rsidP="00717770">
      <w:r>
        <w:separator/>
      </w:r>
    </w:p>
  </w:endnote>
  <w:endnote w:type="continuationSeparator" w:id="0">
    <w:p w14:paraId="1BB709A3" w14:textId="77777777" w:rsidR="00755703" w:rsidRDefault="00755703" w:rsidP="00717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Agency FB">
    <w:panose1 w:val="020B0503020202020204"/>
    <w:charset w:val="00"/>
    <w:family w:val="swiss"/>
    <w:pitch w:val="variable"/>
    <w:sig w:usb0="00000003" w:usb1="00000000" w:usb2="00000000" w:usb3="00000000" w:csb0="00000001" w:csb1="00000000"/>
  </w:font>
  <w:font w:name="Egyptian505 Md BT">
    <w:altName w:val="Bookman Old Style"/>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794B4" w14:textId="77777777" w:rsidR="00755703" w:rsidRDefault="00755703" w:rsidP="00717770">
      <w:r>
        <w:separator/>
      </w:r>
    </w:p>
  </w:footnote>
  <w:footnote w:type="continuationSeparator" w:id="0">
    <w:p w14:paraId="062993BE" w14:textId="77777777" w:rsidR="00755703" w:rsidRDefault="00755703" w:rsidP="00717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E300E" w14:textId="25D9D74D" w:rsidR="00717770" w:rsidRDefault="00717770" w:rsidP="00717770">
    <w:pPr>
      <w:pStyle w:val="Encabezado"/>
      <w:jc w:val="center"/>
    </w:pPr>
    <w:r>
      <w:rPr>
        <w:noProof/>
      </w:rPr>
      <mc:AlternateContent>
        <mc:Choice Requires="wpg">
          <w:drawing>
            <wp:anchor distT="0" distB="0" distL="114300" distR="114300" simplePos="0" relativeHeight="251659264" behindDoc="0" locked="0" layoutInCell="1" allowOverlap="1" wp14:anchorId="14FE3DCD" wp14:editId="276EF736">
              <wp:simplePos x="0" y="0"/>
              <wp:positionH relativeFrom="column">
                <wp:posOffset>-6709</wp:posOffset>
              </wp:positionH>
              <wp:positionV relativeFrom="paragraph">
                <wp:posOffset>-288483</wp:posOffset>
              </wp:positionV>
              <wp:extent cx="5398770" cy="1057275"/>
              <wp:effectExtent l="0" t="0" r="0" b="9525"/>
              <wp:wrapNone/>
              <wp:docPr id="126314206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8770" cy="1057275"/>
                        <a:chOff x="1359" y="262"/>
                        <a:chExt cx="9148" cy="2010"/>
                      </a:xfrm>
                    </wpg:grpSpPr>
                    <pic:pic xmlns:pic="http://schemas.openxmlformats.org/drawingml/2006/picture">
                      <pic:nvPicPr>
                        <pic:cNvPr id="1103483264" name="Imagen 16" descr="image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9" y="366"/>
                          <a:ext cx="1180" cy="1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5520112" name="Cuadro de texto 21"/>
                      <wps:cNvSpPr txBox="1">
                        <a:spLocks noChangeArrowheads="1"/>
                      </wps:cNvSpPr>
                      <wps:spPr bwMode="auto">
                        <a:xfrm>
                          <a:off x="2621" y="262"/>
                          <a:ext cx="6594" cy="2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7409D7" w14:textId="77777777" w:rsidR="00717770" w:rsidRPr="00C94F07" w:rsidRDefault="00717770" w:rsidP="00717770">
                            <w:pPr>
                              <w:pStyle w:val="Encabezado1"/>
                              <w:ind w:right="357"/>
                              <w:jc w:val="center"/>
                              <w:rPr>
                                <w:rFonts w:ascii="Egyptian505 Md BT" w:hAnsi="Egyptian505 Md BT"/>
                                <w:b/>
                                <w:sz w:val="16"/>
                                <w:szCs w:val="16"/>
                              </w:rPr>
                            </w:pPr>
                          </w:p>
                          <w:p w14:paraId="76AA675A" w14:textId="77777777" w:rsidR="00717770" w:rsidRDefault="00717770" w:rsidP="00717770">
                            <w:pPr>
                              <w:pStyle w:val="Encabezado1"/>
                              <w:ind w:right="357"/>
                              <w:jc w:val="center"/>
                              <w:rPr>
                                <w:rFonts w:ascii="Egyptian505 Md BT" w:hAnsi="Egyptian505 Md BT"/>
                                <w:b/>
                                <w:sz w:val="16"/>
                                <w:szCs w:val="16"/>
                              </w:rPr>
                            </w:pPr>
                          </w:p>
                          <w:p w14:paraId="024BD745" w14:textId="77777777" w:rsidR="00717770" w:rsidRPr="00C94F07" w:rsidRDefault="00717770" w:rsidP="00717770">
                            <w:pPr>
                              <w:pStyle w:val="Encabezado1"/>
                              <w:ind w:right="357"/>
                              <w:jc w:val="center"/>
                              <w:rPr>
                                <w:rFonts w:ascii="Egyptian505 Md BT" w:hAnsi="Egyptian505 Md BT"/>
                                <w:b/>
                                <w:sz w:val="16"/>
                                <w:szCs w:val="16"/>
                              </w:rPr>
                            </w:pPr>
                            <w:r w:rsidRPr="00C94F07">
                              <w:rPr>
                                <w:rFonts w:ascii="Egyptian505 Md BT" w:hAnsi="Egyptian505 Md BT"/>
                                <w:b/>
                                <w:sz w:val="16"/>
                                <w:szCs w:val="16"/>
                              </w:rPr>
                              <w:t>GOBIERNO REGIONAL DE AYACUCHO</w:t>
                            </w:r>
                          </w:p>
                          <w:p w14:paraId="328E1103" w14:textId="77777777" w:rsidR="00717770" w:rsidRDefault="00717770" w:rsidP="00717770">
                            <w:pPr>
                              <w:pStyle w:val="Encabezado1"/>
                              <w:ind w:right="357"/>
                              <w:jc w:val="center"/>
                              <w:rPr>
                                <w:rFonts w:ascii="Egyptian505 Md BT" w:hAnsi="Egyptian505 Md BT"/>
                                <w:b/>
                                <w:sz w:val="16"/>
                                <w:szCs w:val="16"/>
                              </w:rPr>
                            </w:pPr>
                            <w:r w:rsidRPr="00C94F07">
                              <w:rPr>
                                <w:rFonts w:ascii="Egyptian505 Md BT" w:hAnsi="Egyptian505 Md BT"/>
                                <w:b/>
                                <w:sz w:val="16"/>
                                <w:szCs w:val="16"/>
                              </w:rPr>
                              <w:t>DIRECCIÓN REGIONAL UCACIÓN</w:t>
                            </w:r>
                          </w:p>
                          <w:p w14:paraId="02C5E224" w14:textId="77777777" w:rsidR="00DA0FB6" w:rsidRDefault="00717770" w:rsidP="00717770">
                            <w:pPr>
                              <w:pStyle w:val="Encabezado"/>
                              <w:rPr>
                                <w:rFonts w:ascii="Arial Narrow" w:hAnsi="Arial Narrow"/>
                                <w:b/>
                                <w:bCs/>
                                <w:sz w:val="16"/>
                                <w:szCs w:val="16"/>
                                <w:lang w:eastAsia="en-US"/>
                              </w:rPr>
                            </w:pPr>
                            <w:r>
                              <w:rPr>
                                <w:b/>
                                <w:bCs/>
                                <w:sz w:val="16"/>
                                <w:szCs w:val="16"/>
                                <w:lang w:eastAsia="en-US"/>
                              </w:rPr>
                              <w:t xml:space="preserve">                    </w:t>
                            </w:r>
                            <w:r w:rsidRPr="00AE536D">
                              <w:rPr>
                                <w:rFonts w:ascii="Arial Narrow" w:hAnsi="Arial Narrow"/>
                                <w:b/>
                                <w:bCs/>
                                <w:sz w:val="16"/>
                                <w:szCs w:val="16"/>
                                <w:lang w:eastAsia="en-US"/>
                              </w:rPr>
                              <w:t>UNIDAD</w:t>
                            </w:r>
                            <w:r>
                              <w:rPr>
                                <w:rFonts w:ascii="Arial Narrow" w:hAnsi="Arial Narrow"/>
                                <w:b/>
                                <w:bCs/>
                                <w:sz w:val="16"/>
                                <w:szCs w:val="16"/>
                                <w:lang w:eastAsia="en-US"/>
                              </w:rPr>
                              <w:t xml:space="preserve"> DE GESTION EDUCATIVA LOCAL VILCAS HUAMAN</w:t>
                            </w:r>
                          </w:p>
                          <w:p w14:paraId="01AB9837" w14:textId="54393796" w:rsidR="00DA0FB6" w:rsidRDefault="00DA0FB6" w:rsidP="00DA0FB6">
                            <w:pPr>
                              <w:pStyle w:val="Encabezado"/>
                              <w:jc w:val="center"/>
                              <w:rPr>
                                <w:rFonts w:ascii="Arial Narrow" w:hAnsi="Arial Narrow"/>
                                <w:b/>
                                <w:bCs/>
                                <w:sz w:val="16"/>
                                <w:szCs w:val="16"/>
                                <w:lang w:eastAsia="en-US"/>
                              </w:rPr>
                            </w:pPr>
                            <w:r w:rsidRPr="00DA0FB6">
                              <w:rPr>
                                <w:rFonts w:ascii="Arial Narrow" w:hAnsi="Arial Narrow"/>
                                <w:b/>
                                <w:bCs/>
                                <w:sz w:val="16"/>
                                <w:szCs w:val="16"/>
                                <w:lang w:eastAsia="en-US"/>
                              </w:rPr>
                              <w:t>“Año del Bicentenario, de la consolidación de nuestra Independencia, y de la conmemoración de las heroicas batallas de Junín y Ayacucho”</w:t>
                            </w:r>
                          </w:p>
                          <w:p w14:paraId="0F2F7A9C" w14:textId="7C81266A" w:rsidR="00717770" w:rsidRPr="00717770" w:rsidRDefault="00717770" w:rsidP="00717770">
                            <w:pPr>
                              <w:pStyle w:val="Encabezado"/>
                              <w:rPr>
                                <w:rFonts w:ascii="Arial Narrow" w:hAnsi="Arial Narrow"/>
                                <w:b/>
                                <w:bCs/>
                                <w:sz w:val="16"/>
                                <w:szCs w:val="16"/>
                                <w:lang w:val="es-ES" w:eastAsia="en-US"/>
                              </w:rPr>
                            </w:pPr>
                            <w:r w:rsidRPr="00717770">
                              <w:rPr>
                                <w:rFonts w:ascii="Arial Narrow" w:hAnsi="Arial Narrow"/>
                                <w:b/>
                                <w:bCs/>
                                <w:noProof/>
                                <w:sz w:val="16"/>
                                <w:szCs w:val="16"/>
                              </w:rPr>
                              <w:drawing>
                                <wp:inline distT="0" distB="0" distL="0" distR="0" wp14:anchorId="38E1D613" wp14:editId="38ED2ACA">
                                  <wp:extent cx="6512170" cy="45719"/>
                                  <wp:effectExtent l="0" t="0" r="0" b="0"/>
                                  <wp:docPr id="1777099695" name="Imagen 1777099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73161" cy="5878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pic:pic xmlns:pic="http://schemas.openxmlformats.org/drawingml/2006/picture">
                      <pic:nvPicPr>
                        <pic:cNvPr id="2009672009" name="Imagen 11" descr="INSIGNIA UGE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316" y="262"/>
                          <a:ext cx="1191" cy="1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4" o:spid="_x0000_s1026" style="position:absolute;left:0;text-align:left;margin-left:-.55pt;margin-top:-22.7pt;width:425.1pt;height:83.25pt;z-index:251659264" coordorigin="1359,262" coordsize="9148,20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6" o:spid="_x0000_s1027" type="#_x0000_t75" alt="image011" style="position:absolute;left:1359;top:366;width:1180;height:15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9O3HAAAA4wAAAA8AAABkcnMvZG93bnJldi54bWxET19rwjAQfxf2HcINfNNUK+o6owyHzMet&#10;Lez1aG5ttbmUJGr99osw2OP9/t9mN5hOXMn51rKC2TQBQVxZ3XKtoCwOkzUIH5A1dpZJwZ087LZP&#10;ow1m2t74i655qEUMYZ+hgiaEPpPSVw0Z9FPbE0fuxzqDIZ6ultrhLYabTs6TZCkNthwbGuxp31B1&#10;zi9Gwf6Sf6ZlEVYfp3e3KvryMHy/dEqNn4e3VxCBhvAv/nMfdZw/S9LFOp0vF/D4KQIgt7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F+9O3HAAAA4wAAAA8AAAAAAAAAAAAA&#10;AAAAnwIAAGRycy9kb3ducmV2LnhtbFBLBQYAAAAABAAEAPcAAACTAwAAAAA=&#10;">
                <v:imagedata r:id="rId4" o:title="image011"/>
              </v:shape>
              <v:shapetype id="_x0000_t202" coordsize="21600,21600" o:spt="202" path="m,l,21600r21600,l21600,xe">
                <v:stroke joinstyle="miter"/>
                <v:path gradientshapeok="t" o:connecttype="rect"/>
              </v:shapetype>
              <v:shape id="Cuadro de texto 21" o:spid="_x0000_s1028" type="#_x0000_t202" style="position:absolute;left:2621;top:262;width:6594;height:2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u2I8sA&#10;AADiAAAADwAAAGRycy9kb3ducmV2LnhtbESPQWvCQBSE74X+h+UVvNXdBFJs6ioSkIrUg9ZLb6/Z&#10;ZxKafZtmV037611B8DjMzDfMdD7YVpyo941jDclYgSAunWm40rD/XD5PQPiAbLB1TBr+yMN89vgw&#10;xdy4M2/ptAuViBD2OWqoQ+hyKX1Zk0U/dh1x9A6utxii7CtpejxHuG1lqtSLtNhwXKixo6Km8md3&#10;tBrWxXKD2+/UTv7b4v3jsOh+91+Z1qOnYfEGItAQ7uFbe2U0vKosS1WSpHC9FO+AnF0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Am7YjywAAAOIAAAAPAAAAAAAAAAAAAAAAAJgC&#10;AABkcnMvZG93bnJldi54bWxQSwUGAAAAAAQABAD1AAAAkAMAAAAA&#10;" filled="f" stroked="f" strokeweight=".5pt">
                <v:textbox>
                  <w:txbxContent>
                    <w:p w14:paraId="587409D7" w14:textId="77777777" w:rsidR="00717770" w:rsidRPr="00C94F07" w:rsidRDefault="00717770" w:rsidP="00717770">
                      <w:pPr>
                        <w:pStyle w:val="Encabezado1"/>
                        <w:ind w:right="357"/>
                        <w:jc w:val="center"/>
                        <w:rPr>
                          <w:rFonts w:ascii="Egyptian505 Md BT" w:hAnsi="Egyptian505 Md BT"/>
                          <w:b/>
                          <w:sz w:val="16"/>
                          <w:szCs w:val="16"/>
                        </w:rPr>
                      </w:pPr>
                    </w:p>
                    <w:p w14:paraId="76AA675A" w14:textId="77777777" w:rsidR="00717770" w:rsidRDefault="00717770" w:rsidP="00717770">
                      <w:pPr>
                        <w:pStyle w:val="Encabezado1"/>
                        <w:ind w:right="357"/>
                        <w:jc w:val="center"/>
                        <w:rPr>
                          <w:rFonts w:ascii="Egyptian505 Md BT" w:hAnsi="Egyptian505 Md BT"/>
                          <w:b/>
                          <w:sz w:val="16"/>
                          <w:szCs w:val="16"/>
                        </w:rPr>
                      </w:pPr>
                    </w:p>
                    <w:p w14:paraId="024BD745" w14:textId="77777777" w:rsidR="00717770" w:rsidRPr="00C94F07" w:rsidRDefault="00717770" w:rsidP="00717770">
                      <w:pPr>
                        <w:pStyle w:val="Encabezado1"/>
                        <w:ind w:right="357"/>
                        <w:jc w:val="center"/>
                        <w:rPr>
                          <w:rFonts w:ascii="Egyptian505 Md BT" w:hAnsi="Egyptian505 Md BT"/>
                          <w:b/>
                          <w:sz w:val="16"/>
                          <w:szCs w:val="16"/>
                        </w:rPr>
                      </w:pPr>
                      <w:r w:rsidRPr="00C94F07">
                        <w:rPr>
                          <w:rFonts w:ascii="Egyptian505 Md BT" w:hAnsi="Egyptian505 Md BT"/>
                          <w:b/>
                          <w:sz w:val="16"/>
                          <w:szCs w:val="16"/>
                        </w:rPr>
                        <w:t>GOBIERNO REGIONAL DE AYACUCHO</w:t>
                      </w:r>
                    </w:p>
                    <w:p w14:paraId="328E1103" w14:textId="77777777" w:rsidR="00717770" w:rsidRDefault="00717770" w:rsidP="00717770">
                      <w:pPr>
                        <w:pStyle w:val="Encabezado1"/>
                        <w:ind w:right="357"/>
                        <w:jc w:val="center"/>
                        <w:rPr>
                          <w:rFonts w:ascii="Egyptian505 Md BT" w:hAnsi="Egyptian505 Md BT"/>
                          <w:b/>
                          <w:sz w:val="16"/>
                          <w:szCs w:val="16"/>
                        </w:rPr>
                      </w:pPr>
                      <w:r w:rsidRPr="00C94F07">
                        <w:rPr>
                          <w:rFonts w:ascii="Egyptian505 Md BT" w:hAnsi="Egyptian505 Md BT"/>
                          <w:b/>
                          <w:sz w:val="16"/>
                          <w:szCs w:val="16"/>
                        </w:rPr>
                        <w:t>DIRECCIÓN REGIONAL UCACIÓN</w:t>
                      </w:r>
                    </w:p>
                    <w:p w14:paraId="02C5E224" w14:textId="77777777" w:rsidR="00DA0FB6" w:rsidRDefault="00717770" w:rsidP="00717770">
                      <w:pPr>
                        <w:pStyle w:val="Encabezado"/>
                        <w:rPr>
                          <w:rFonts w:ascii="Arial Narrow" w:hAnsi="Arial Narrow"/>
                          <w:b/>
                          <w:bCs/>
                          <w:sz w:val="16"/>
                          <w:szCs w:val="16"/>
                          <w:lang w:eastAsia="en-US"/>
                        </w:rPr>
                      </w:pPr>
                      <w:r>
                        <w:rPr>
                          <w:b/>
                          <w:bCs/>
                          <w:sz w:val="16"/>
                          <w:szCs w:val="16"/>
                          <w:lang w:eastAsia="en-US"/>
                        </w:rPr>
                        <w:t xml:space="preserve">                    </w:t>
                      </w:r>
                      <w:r w:rsidRPr="00AE536D">
                        <w:rPr>
                          <w:rFonts w:ascii="Arial Narrow" w:hAnsi="Arial Narrow"/>
                          <w:b/>
                          <w:bCs/>
                          <w:sz w:val="16"/>
                          <w:szCs w:val="16"/>
                          <w:lang w:eastAsia="en-US"/>
                        </w:rPr>
                        <w:t>UNIDAD</w:t>
                      </w:r>
                      <w:r>
                        <w:rPr>
                          <w:rFonts w:ascii="Arial Narrow" w:hAnsi="Arial Narrow"/>
                          <w:b/>
                          <w:bCs/>
                          <w:sz w:val="16"/>
                          <w:szCs w:val="16"/>
                          <w:lang w:eastAsia="en-US"/>
                        </w:rPr>
                        <w:t xml:space="preserve"> DE GESTION EDUCATIVA LOCAL VILCAS HUAMAN</w:t>
                      </w:r>
                    </w:p>
                    <w:p w14:paraId="01AB9837" w14:textId="54393796" w:rsidR="00DA0FB6" w:rsidRDefault="00DA0FB6" w:rsidP="00DA0FB6">
                      <w:pPr>
                        <w:pStyle w:val="Encabezado"/>
                        <w:jc w:val="center"/>
                        <w:rPr>
                          <w:rFonts w:ascii="Arial Narrow" w:hAnsi="Arial Narrow"/>
                          <w:b/>
                          <w:bCs/>
                          <w:sz w:val="16"/>
                          <w:szCs w:val="16"/>
                          <w:lang w:eastAsia="en-US"/>
                        </w:rPr>
                      </w:pPr>
                      <w:r w:rsidRPr="00DA0FB6">
                        <w:rPr>
                          <w:rFonts w:ascii="Arial Narrow" w:hAnsi="Arial Narrow"/>
                          <w:b/>
                          <w:bCs/>
                          <w:sz w:val="16"/>
                          <w:szCs w:val="16"/>
                          <w:lang w:eastAsia="en-US"/>
                        </w:rPr>
                        <w:t>“Año del Bicentenario, de la consolidación de nuestra Independencia, y de la conmemoración de las heroicas batallas de Junín y Ayacucho”</w:t>
                      </w:r>
                    </w:p>
                    <w:p w14:paraId="0F2F7A9C" w14:textId="7C81266A" w:rsidR="00717770" w:rsidRPr="00717770" w:rsidRDefault="00717770" w:rsidP="00717770">
                      <w:pPr>
                        <w:pStyle w:val="Encabezado"/>
                        <w:rPr>
                          <w:rFonts w:ascii="Arial Narrow" w:hAnsi="Arial Narrow"/>
                          <w:b/>
                          <w:bCs/>
                          <w:sz w:val="16"/>
                          <w:szCs w:val="16"/>
                          <w:lang w:val="es-ES" w:eastAsia="en-US"/>
                        </w:rPr>
                      </w:pPr>
                      <w:r w:rsidRPr="00717770">
                        <w:rPr>
                          <w:rFonts w:ascii="Arial Narrow" w:hAnsi="Arial Narrow"/>
                          <w:b/>
                          <w:bCs/>
                          <w:noProof/>
                          <w:sz w:val="16"/>
                          <w:szCs w:val="16"/>
                        </w:rPr>
                        <w:drawing>
                          <wp:inline distT="0" distB="0" distL="0" distR="0" wp14:anchorId="38E1D613" wp14:editId="38ED2ACA">
                            <wp:extent cx="6512170" cy="45719"/>
                            <wp:effectExtent l="0" t="0" r="0" b="0"/>
                            <wp:docPr id="1777099695" name="Imagen 1777099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73161" cy="58784"/>
                                    </a:xfrm>
                                    <a:prstGeom prst="rect">
                                      <a:avLst/>
                                    </a:prstGeom>
                                    <a:noFill/>
                                    <a:ln>
                                      <a:noFill/>
                                    </a:ln>
                                  </pic:spPr>
                                </pic:pic>
                              </a:graphicData>
                            </a:graphic>
                          </wp:inline>
                        </w:drawing>
                      </w:r>
                    </w:p>
                  </w:txbxContent>
                </v:textbox>
              </v:shape>
              <v:shape id="Imagen 11" o:spid="_x0000_s1029" type="#_x0000_t75" alt="INSIGNIA UGEL" style="position:absolute;left:9316;top:262;width:1191;height:16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T7M7JAAAA4wAAAA8AAABkcnMvZG93bnJldi54bWxEj8FqwkAQhu+C77CM4E03CsY2uooULIX2&#10;YlIL3obsNBuanQ3ZNaZv3xUKXgaG+f9v+Lb7wTaip87XjhUs5gkI4tLpmisFn8Vx9gTCB2SNjWNS&#10;8Ese9rvxaIuZdjc+UZ+HSkQI+wwVmBDaTEpfGrLo564ljrdv11kMce0qqTu8Rbht5DJJUmmx5vjB&#10;YEsvhsqf/GoVvF/71eG8rD9Kk+bHy3nxVVDxqtR0Mhw2IAIN4RH+b79pBZH4nK7vE+5O0Qfk7g8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s5PszskAAADjAAAADwAAAAAAAAAA&#10;AAAAAACfAgAAZHJzL2Rvd25yZXYueG1sUEsFBgAAAAAEAAQA9wAAAJUDAAAAAA==&#10;">
                <v:imagedata r:id="rId6" o:title="INSIGNIA UGEL"/>
              </v:shape>
            </v:group>
          </w:pict>
        </mc:Fallback>
      </mc:AlternateContent>
    </w:r>
  </w:p>
  <w:p w14:paraId="0366BC5F" w14:textId="77777777" w:rsidR="00717770" w:rsidRDefault="0071777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0FC4"/>
    <w:multiLevelType w:val="hybridMultilevel"/>
    <w:tmpl w:val="16344E3E"/>
    <w:lvl w:ilvl="0" w:tplc="D41CB4E4">
      <w:start w:val="5"/>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12434EB0"/>
    <w:multiLevelType w:val="hybridMultilevel"/>
    <w:tmpl w:val="A93AB472"/>
    <w:lvl w:ilvl="0" w:tplc="2B327ACE">
      <w:start w:val="5"/>
      <w:numFmt w:val="lowerRoman"/>
      <w:lvlText w:val="%1."/>
      <w:lvlJc w:val="left"/>
      <w:pPr>
        <w:ind w:left="1146" w:hanging="72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
    <w:nsid w:val="1C716318"/>
    <w:multiLevelType w:val="hybridMultilevel"/>
    <w:tmpl w:val="8BE66172"/>
    <w:lvl w:ilvl="0" w:tplc="BC3266CE">
      <w:start w:val="1"/>
      <w:numFmt w:val="low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3">
    <w:nsid w:val="4DCE1ECE"/>
    <w:multiLevelType w:val="hybridMultilevel"/>
    <w:tmpl w:val="68E6DEEA"/>
    <w:lvl w:ilvl="0" w:tplc="C998466E">
      <w:start w:val="1"/>
      <w:numFmt w:val="upperRoman"/>
      <w:lvlText w:val="%1."/>
      <w:lvlJc w:val="left"/>
      <w:pPr>
        <w:ind w:left="2945" w:hanging="720"/>
      </w:pPr>
      <w:rPr>
        <w:rFonts w:hint="default"/>
      </w:rPr>
    </w:lvl>
    <w:lvl w:ilvl="1" w:tplc="280A0019" w:tentative="1">
      <w:start w:val="1"/>
      <w:numFmt w:val="lowerLetter"/>
      <w:lvlText w:val="%2."/>
      <w:lvlJc w:val="left"/>
      <w:pPr>
        <w:ind w:left="3305" w:hanging="360"/>
      </w:pPr>
    </w:lvl>
    <w:lvl w:ilvl="2" w:tplc="280A001B" w:tentative="1">
      <w:start w:val="1"/>
      <w:numFmt w:val="lowerRoman"/>
      <w:lvlText w:val="%3."/>
      <w:lvlJc w:val="right"/>
      <w:pPr>
        <w:ind w:left="4025" w:hanging="180"/>
      </w:pPr>
    </w:lvl>
    <w:lvl w:ilvl="3" w:tplc="280A000F" w:tentative="1">
      <w:start w:val="1"/>
      <w:numFmt w:val="decimal"/>
      <w:lvlText w:val="%4."/>
      <w:lvlJc w:val="left"/>
      <w:pPr>
        <w:ind w:left="4745" w:hanging="360"/>
      </w:pPr>
    </w:lvl>
    <w:lvl w:ilvl="4" w:tplc="280A0019" w:tentative="1">
      <w:start w:val="1"/>
      <w:numFmt w:val="lowerLetter"/>
      <w:lvlText w:val="%5."/>
      <w:lvlJc w:val="left"/>
      <w:pPr>
        <w:ind w:left="5465" w:hanging="360"/>
      </w:pPr>
    </w:lvl>
    <w:lvl w:ilvl="5" w:tplc="280A001B" w:tentative="1">
      <w:start w:val="1"/>
      <w:numFmt w:val="lowerRoman"/>
      <w:lvlText w:val="%6."/>
      <w:lvlJc w:val="right"/>
      <w:pPr>
        <w:ind w:left="6185" w:hanging="180"/>
      </w:pPr>
    </w:lvl>
    <w:lvl w:ilvl="6" w:tplc="280A000F" w:tentative="1">
      <w:start w:val="1"/>
      <w:numFmt w:val="decimal"/>
      <w:lvlText w:val="%7."/>
      <w:lvlJc w:val="left"/>
      <w:pPr>
        <w:ind w:left="6905" w:hanging="360"/>
      </w:pPr>
    </w:lvl>
    <w:lvl w:ilvl="7" w:tplc="280A0019" w:tentative="1">
      <w:start w:val="1"/>
      <w:numFmt w:val="lowerLetter"/>
      <w:lvlText w:val="%8."/>
      <w:lvlJc w:val="left"/>
      <w:pPr>
        <w:ind w:left="7625" w:hanging="360"/>
      </w:pPr>
    </w:lvl>
    <w:lvl w:ilvl="8" w:tplc="280A001B" w:tentative="1">
      <w:start w:val="1"/>
      <w:numFmt w:val="lowerRoman"/>
      <w:lvlText w:val="%9."/>
      <w:lvlJc w:val="right"/>
      <w:pPr>
        <w:ind w:left="8345" w:hanging="180"/>
      </w:pPr>
    </w:lvl>
  </w:abstractNum>
  <w:abstractNum w:abstractNumId="4">
    <w:nsid w:val="5E757953"/>
    <w:multiLevelType w:val="hybridMultilevel"/>
    <w:tmpl w:val="5D6EC1AE"/>
    <w:lvl w:ilvl="0" w:tplc="1CDC84C8">
      <w:start w:val="1"/>
      <w:numFmt w:val="upperRoman"/>
      <w:lvlText w:val="%1."/>
      <w:lvlJc w:val="left"/>
      <w:pPr>
        <w:ind w:left="2945" w:hanging="720"/>
      </w:pPr>
      <w:rPr>
        <w:rFonts w:hint="default"/>
      </w:rPr>
    </w:lvl>
    <w:lvl w:ilvl="1" w:tplc="280A0019" w:tentative="1">
      <w:start w:val="1"/>
      <w:numFmt w:val="lowerLetter"/>
      <w:lvlText w:val="%2."/>
      <w:lvlJc w:val="left"/>
      <w:pPr>
        <w:ind w:left="3305" w:hanging="360"/>
      </w:pPr>
    </w:lvl>
    <w:lvl w:ilvl="2" w:tplc="280A001B" w:tentative="1">
      <w:start w:val="1"/>
      <w:numFmt w:val="lowerRoman"/>
      <w:lvlText w:val="%3."/>
      <w:lvlJc w:val="right"/>
      <w:pPr>
        <w:ind w:left="4025" w:hanging="180"/>
      </w:pPr>
    </w:lvl>
    <w:lvl w:ilvl="3" w:tplc="280A000F" w:tentative="1">
      <w:start w:val="1"/>
      <w:numFmt w:val="decimal"/>
      <w:lvlText w:val="%4."/>
      <w:lvlJc w:val="left"/>
      <w:pPr>
        <w:ind w:left="4745" w:hanging="360"/>
      </w:pPr>
    </w:lvl>
    <w:lvl w:ilvl="4" w:tplc="280A0019" w:tentative="1">
      <w:start w:val="1"/>
      <w:numFmt w:val="lowerLetter"/>
      <w:lvlText w:val="%5."/>
      <w:lvlJc w:val="left"/>
      <w:pPr>
        <w:ind w:left="5465" w:hanging="360"/>
      </w:pPr>
    </w:lvl>
    <w:lvl w:ilvl="5" w:tplc="280A001B" w:tentative="1">
      <w:start w:val="1"/>
      <w:numFmt w:val="lowerRoman"/>
      <w:lvlText w:val="%6."/>
      <w:lvlJc w:val="right"/>
      <w:pPr>
        <w:ind w:left="6185" w:hanging="180"/>
      </w:pPr>
    </w:lvl>
    <w:lvl w:ilvl="6" w:tplc="280A000F" w:tentative="1">
      <w:start w:val="1"/>
      <w:numFmt w:val="decimal"/>
      <w:lvlText w:val="%7."/>
      <w:lvlJc w:val="left"/>
      <w:pPr>
        <w:ind w:left="6905" w:hanging="360"/>
      </w:pPr>
    </w:lvl>
    <w:lvl w:ilvl="7" w:tplc="280A0019" w:tentative="1">
      <w:start w:val="1"/>
      <w:numFmt w:val="lowerLetter"/>
      <w:lvlText w:val="%8."/>
      <w:lvlJc w:val="left"/>
      <w:pPr>
        <w:ind w:left="7625" w:hanging="360"/>
      </w:pPr>
    </w:lvl>
    <w:lvl w:ilvl="8" w:tplc="280A001B" w:tentative="1">
      <w:start w:val="1"/>
      <w:numFmt w:val="lowerRoman"/>
      <w:lvlText w:val="%9."/>
      <w:lvlJc w:val="right"/>
      <w:pPr>
        <w:ind w:left="8345" w:hanging="180"/>
      </w:pPr>
    </w:lvl>
  </w:abstractNum>
  <w:abstractNum w:abstractNumId="5">
    <w:nsid w:val="654A133F"/>
    <w:multiLevelType w:val="hybridMultilevel"/>
    <w:tmpl w:val="DA44E058"/>
    <w:lvl w:ilvl="0" w:tplc="280A0009">
      <w:start w:val="1"/>
      <w:numFmt w:val="bullet"/>
      <w:lvlText w:val=""/>
      <w:lvlJc w:val="left"/>
      <w:pPr>
        <w:ind w:left="768" w:hanging="360"/>
      </w:pPr>
      <w:rPr>
        <w:rFonts w:ascii="Wingdings" w:hAnsi="Wingdings" w:hint="default"/>
      </w:rPr>
    </w:lvl>
    <w:lvl w:ilvl="1" w:tplc="280A0003">
      <w:start w:val="1"/>
      <w:numFmt w:val="bullet"/>
      <w:lvlText w:val="o"/>
      <w:lvlJc w:val="left"/>
      <w:pPr>
        <w:ind w:left="1488" w:hanging="360"/>
      </w:pPr>
      <w:rPr>
        <w:rFonts w:ascii="Courier New" w:hAnsi="Courier New" w:cs="Courier New" w:hint="default"/>
      </w:rPr>
    </w:lvl>
    <w:lvl w:ilvl="2" w:tplc="280A0005">
      <w:start w:val="1"/>
      <w:numFmt w:val="bullet"/>
      <w:lvlText w:val=""/>
      <w:lvlJc w:val="left"/>
      <w:pPr>
        <w:ind w:left="2208" w:hanging="360"/>
      </w:pPr>
      <w:rPr>
        <w:rFonts w:ascii="Wingdings" w:hAnsi="Wingdings" w:hint="default"/>
      </w:rPr>
    </w:lvl>
    <w:lvl w:ilvl="3" w:tplc="280A0001">
      <w:start w:val="1"/>
      <w:numFmt w:val="bullet"/>
      <w:lvlText w:val=""/>
      <w:lvlJc w:val="left"/>
      <w:pPr>
        <w:ind w:left="2928" w:hanging="360"/>
      </w:pPr>
      <w:rPr>
        <w:rFonts w:ascii="Symbol" w:hAnsi="Symbol" w:hint="default"/>
      </w:rPr>
    </w:lvl>
    <w:lvl w:ilvl="4" w:tplc="280A0003">
      <w:start w:val="1"/>
      <w:numFmt w:val="bullet"/>
      <w:lvlText w:val="o"/>
      <w:lvlJc w:val="left"/>
      <w:pPr>
        <w:ind w:left="3648" w:hanging="360"/>
      </w:pPr>
      <w:rPr>
        <w:rFonts w:ascii="Courier New" w:hAnsi="Courier New" w:cs="Courier New" w:hint="default"/>
      </w:rPr>
    </w:lvl>
    <w:lvl w:ilvl="5" w:tplc="280A0005">
      <w:start w:val="1"/>
      <w:numFmt w:val="bullet"/>
      <w:lvlText w:val=""/>
      <w:lvlJc w:val="left"/>
      <w:pPr>
        <w:ind w:left="4368" w:hanging="360"/>
      </w:pPr>
      <w:rPr>
        <w:rFonts w:ascii="Wingdings" w:hAnsi="Wingdings" w:hint="default"/>
      </w:rPr>
    </w:lvl>
    <w:lvl w:ilvl="6" w:tplc="280A0001">
      <w:start w:val="1"/>
      <w:numFmt w:val="bullet"/>
      <w:lvlText w:val=""/>
      <w:lvlJc w:val="left"/>
      <w:pPr>
        <w:ind w:left="5088" w:hanging="360"/>
      </w:pPr>
      <w:rPr>
        <w:rFonts w:ascii="Symbol" w:hAnsi="Symbol" w:hint="default"/>
      </w:rPr>
    </w:lvl>
    <w:lvl w:ilvl="7" w:tplc="280A0003">
      <w:start w:val="1"/>
      <w:numFmt w:val="bullet"/>
      <w:lvlText w:val="o"/>
      <w:lvlJc w:val="left"/>
      <w:pPr>
        <w:ind w:left="5808" w:hanging="360"/>
      </w:pPr>
      <w:rPr>
        <w:rFonts w:ascii="Courier New" w:hAnsi="Courier New" w:cs="Courier New" w:hint="default"/>
      </w:rPr>
    </w:lvl>
    <w:lvl w:ilvl="8" w:tplc="280A0005">
      <w:start w:val="1"/>
      <w:numFmt w:val="bullet"/>
      <w:lvlText w:val=""/>
      <w:lvlJc w:val="left"/>
      <w:pPr>
        <w:ind w:left="6528" w:hanging="360"/>
      </w:pPr>
      <w:rPr>
        <w:rFonts w:ascii="Wingdings" w:hAnsi="Wingdings" w:hint="default"/>
      </w:rPr>
    </w:lvl>
  </w:abstractNum>
  <w:abstractNum w:abstractNumId="6">
    <w:nsid w:val="681960E0"/>
    <w:multiLevelType w:val="hybridMultilevel"/>
    <w:tmpl w:val="643816D0"/>
    <w:lvl w:ilvl="0" w:tplc="280A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770"/>
    <w:rsid w:val="0007708A"/>
    <w:rsid w:val="0008269C"/>
    <w:rsid w:val="0008393E"/>
    <w:rsid w:val="00083FF6"/>
    <w:rsid w:val="00096198"/>
    <w:rsid w:val="000A12AE"/>
    <w:rsid w:val="000F323B"/>
    <w:rsid w:val="001106E0"/>
    <w:rsid w:val="00137943"/>
    <w:rsid w:val="00137D5D"/>
    <w:rsid w:val="001A736D"/>
    <w:rsid w:val="001C0DA5"/>
    <w:rsid w:val="001C437C"/>
    <w:rsid w:val="001E0300"/>
    <w:rsid w:val="001E4BED"/>
    <w:rsid w:val="00224D3E"/>
    <w:rsid w:val="0024066C"/>
    <w:rsid w:val="00256463"/>
    <w:rsid w:val="002A63F8"/>
    <w:rsid w:val="002B34D8"/>
    <w:rsid w:val="002E2023"/>
    <w:rsid w:val="002E3B6D"/>
    <w:rsid w:val="002E700A"/>
    <w:rsid w:val="003128C0"/>
    <w:rsid w:val="00373473"/>
    <w:rsid w:val="00377880"/>
    <w:rsid w:val="00391D9B"/>
    <w:rsid w:val="003928BE"/>
    <w:rsid w:val="003944A3"/>
    <w:rsid w:val="00394B85"/>
    <w:rsid w:val="004012D3"/>
    <w:rsid w:val="00403552"/>
    <w:rsid w:val="00483689"/>
    <w:rsid w:val="004A7E20"/>
    <w:rsid w:val="004C4190"/>
    <w:rsid w:val="004E1500"/>
    <w:rsid w:val="004F1B3B"/>
    <w:rsid w:val="004F25B1"/>
    <w:rsid w:val="0050149E"/>
    <w:rsid w:val="00503970"/>
    <w:rsid w:val="00507599"/>
    <w:rsid w:val="00516A55"/>
    <w:rsid w:val="0051742C"/>
    <w:rsid w:val="00526C4E"/>
    <w:rsid w:val="0053606D"/>
    <w:rsid w:val="00552694"/>
    <w:rsid w:val="00570587"/>
    <w:rsid w:val="00571272"/>
    <w:rsid w:val="00576101"/>
    <w:rsid w:val="005932E5"/>
    <w:rsid w:val="00594F8E"/>
    <w:rsid w:val="005B23D1"/>
    <w:rsid w:val="005D27F3"/>
    <w:rsid w:val="005F61E7"/>
    <w:rsid w:val="006068F1"/>
    <w:rsid w:val="0061319E"/>
    <w:rsid w:val="006330CF"/>
    <w:rsid w:val="00641BB1"/>
    <w:rsid w:val="00673E95"/>
    <w:rsid w:val="0068113F"/>
    <w:rsid w:val="006A0077"/>
    <w:rsid w:val="006A3A72"/>
    <w:rsid w:val="006C1DBB"/>
    <w:rsid w:val="006C4779"/>
    <w:rsid w:val="006C50CB"/>
    <w:rsid w:val="006D227B"/>
    <w:rsid w:val="006F0055"/>
    <w:rsid w:val="00717770"/>
    <w:rsid w:val="00734BB8"/>
    <w:rsid w:val="00755703"/>
    <w:rsid w:val="007566B8"/>
    <w:rsid w:val="00770991"/>
    <w:rsid w:val="00776BF8"/>
    <w:rsid w:val="00795DA2"/>
    <w:rsid w:val="007B1396"/>
    <w:rsid w:val="007B50A0"/>
    <w:rsid w:val="007D1704"/>
    <w:rsid w:val="007D67C1"/>
    <w:rsid w:val="00853F5C"/>
    <w:rsid w:val="00897DCB"/>
    <w:rsid w:val="008B30D2"/>
    <w:rsid w:val="008C3C80"/>
    <w:rsid w:val="008C4330"/>
    <w:rsid w:val="008E22B1"/>
    <w:rsid w:val="008F72EC"/>
    <w:rsid w:val="00903315"/>
    <w:rsid w:val="009536B2"/>
    <w:rsid w:val="0095751C"/>
    <w:rsid w:val="00970536"/>
    <w:rsid w:val="009941FD"/>
    <w:rsid w:val="00995F4E"/>
    <w:rsid w:val="009A2694"/>
    <w:rsid w:val="009B6958"/>
    <w:rsid w:val="009D12E4"/>
    <w:rsid w:val="00A079A4"/>
    <w:rsid w:val="00A07CE1"/>
    <w:rsid w:val="00A3030C"/>
    <w:rsid w:val="00A32205"/>
    <w:rsid w:val="00A62398"/>
    <w:rsid w:val="00AD7838"/>
    <w:rsid w:val="00AE3EB7"/>
    <w:rsid w:val="00AF7FFD"/>
    <w:rsid w:val="00B06A38"/>
    <w:rsid w:val="00B15D12"/>
    <w:rsid w:val="00B25BF4"/>
    <w:rsid w:val="00B53EB1"/>
    <w:rsid w:val="00B63038"/>
    <w:rsid w:val="00B719B1"/>
    <w:rsid w:val="00B91A34"/>
    <w:rsid w:val="00BA3B17"/>
    <w:rsid w:val="00BB0AF1"/>
    <w:rsid w:val="00BC037F"/>
    <w:rsid w:val="00C121E6"/>
    <w:rsid w:val="00C6316E"/>
    <w:rsid w:val="00C704FD"/>
    <w:rsid w:val="00CB1C08"/>
    <w:rsid w:val="00CC2620"/>
    <w:rsid w:val="00CE2839"/>
    <w:rsid w:val="00CF2060"/>
    <w:rsid w:val="00D01B81"/>
    <w:rsid w:val="00D8164B"/>
    <w:rsid w:val="00D82D86"/>
    <w:rsid w:val="00DA0FB6"/>
    <w:rsid w:val="00DA73B5"/>
    <w:rsid w:val="00DB0919"/>
    <w:rsid w:val="00DB18C9"/>
    <w:rsid w:val="00DB5079"/>
    <w:rsid w:val="00DC6CBC"/>
    <w:rsid w:val="00E05B75"/>
    <w:rsid w:val="00E05C0A"/>
    <w:rsid w:val="00E11665"/>
    <w:rsid w:val="00E300D5"/>
    <w:rsid w:val="00E5590D"/>
    <w:rsid w:val="00E60AF8"/>
    <w:rsid w:val="00E737AF"/>
    <w:rsid w:val="00ED7443"/>
    <w:rsid w:val="00EE3873"/>
    <w:rsid w:val="00EE38F4"/>
    <w:rsid w:val="00EE4C35"/>
    <w:rsid w:val="00EF2860"/>
    <w:rsid w:val="00EF3AFF"/>
    <w:rsid w:val="00EF4AB5"/>
    <w:rsid w:val="00F11F2C"/>
    <w:rsid w:val="00F2458D"/>
    <w:rsid w:val="00F31887"/>
    <w:rsid w:val="00F469E8"/>
    <w:rsid w:val="00F64F85"/>
    <w:rsid w:val="00F8689D"/>
    <w:rsid w:val="00F968C7"/>
    <w:rsid w:val="00F96BB7"/>
    <w:rsid w:val="00FB25A5"/>
    <w:rsid w:val="00FC100E"/>
    <w:rsid w:val="00FC5058"/>
    <w:rsid w:val="00FE5C53"/>
    <w:rsid w:val="00FF11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F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463"/>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7770"/>
    <w:pPr>
      <w:spacing w:after="200" w:line="276" w:lineRule="auto"/>
      <w:ind w:left="720"/>
      <w:contextualSpacing/>
    </w:pPr>
    <w:rPr>
      <w:rFonts w:ascii="Calibri" w:eastAsia="Calibri" w:hAnsi="Calibri"/>
      <w:sz w:val="22"/>
      <w:szCs w:val="22"/>
      <w:lang w:val="es-ES_tradnl" w:eastAsia="en-US"/>
    </w:rPr>
  </w:style>
  <w:style w:type="table" w:styleId="Tablaconcuadrcula">
    <w:name w:val="Table Grid"/>
    <w:basedOn w:val="Tablanormal"/>
    <w:uiPriority w:val="39"/>
    <w:rsid w:val="00717770"/>
    <w:pPr>
      <w:spacing w:after="0" w:line="240" w:lineRule="auto"/>
    </w:pPr>
    <w:rPr>
      <w:rFonts w:ascii="Times New Roman" w:eastAsia="Times New Roman" w:hAnsi="Times New Roman" w:cs="Times New Roman"/>
      <w:kern w:val="0"/>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17770"/>
    <w:pPr>
      <w:spacing w:after="0" w:line="240" w:lineRule="auto"/>
    </w:pPr>
    <w:rPr>
      <w:rFonts w:ascii="Times New Roman" w:eastAsia="Times New Roman" w:hAnsi="Times New Roman" w:cs="Times New Roman"/>
      <w:kern w:val="0"/>
      <w:sz w:val="20"/>
      <w:szCs w:val="20"/>
      <w:lang w:eastAsia="es-ES"/>
    </w:rPr>
  </w:style>
  <w:style w:type="paragraph" w:styleId="Encabezado">
    <w:name w:val="header"/>
    <w:basedOn w:val="Normal"/>
    <w:link w:val="EncabezadoCar"/>
    <w:unhideWhenUsed/>
    <w:rsid w:val="00717770"/>
    <w:pPr>
      <w:tabs>
        <w:tab w:val="center" w:pos="4252"/>
        <w:tab w:val="right" w:pos="8504"/>
      </w:tabs>
    </w:pPr>
  </w:style>
  <w:style w:type="character" w:customStyle="1" w:styleId="EncabezadoCar">
    <w:name w:val="Encabezado Car"/>
    <w:basedOn w:val="Fuentedeprrafopredeter"/>
    <w:link w:val="Encabezado"/>
    <w:rsid w:val="00717770"/>
    <w:rPr>
      <w:rFonts w:ascii="Times New Roman" w:eastAsia="Times New Roman" w:hAnsi="Times New Roman" w:cs="Times New Roman"/>
      <w:kern w:val="0"/>
      <w:sz w:val="24"/>
      <w:szCs w:val="24"/>
      <w:lang w:val="es-PE" w:eastAsia="es-PE"/>
    </w:rPr>
  </w:style>
  <w:style w:type="paragraph" w:styleId="Piedepgina">
    <w:name w:val="footer"/>
    <w:basedOn w:val="Normal"/>
    <w:link w:val="PiedepginaCar"/>
    <w:uiPriority w:val="99"/>
    <w:unhideWhenUsed/>
    <w:rsid w:val="00717770"/>
    <w:pPr>
      <w:tabs>
        <w:tab w:val="center" w:pos="4252"/>
        <w:tab w:val="right" w:pos="8504"/>
      </w:tabs>
    </w:pPr>
  </w:style>
  <w:style w:type="character" w:customStyle="1" w:styleId="PiedepginaCar">
    <w:name w:val="Pie de página Car"/>
    <w:basedOn w:val="Fuentedeprrafopredeter"/>
    <w:link w:val="Piedepgina"/>
    <w:uiPriority w:val="99"/>
    <w:rsid w:val="00717770"/>
    <w:rPr>
      <w:rFonts w:ascii="Times New Roman" w:eastAsia="Times New Roman" w:hAnsi="Times New Roman" w:cs="Times New Roman"/>
      <w:kern w:val="0"/>
      <w:sz w:val="24"/>
      <w:szCs w:val="24"/>
      <w:lang w:val="es-PE" w:eastAsia="es-PE"/>
    </w:rPr>
  </w:style>
  <w:style w:type="paragraph" w:customStyle="1" w:styleId="Encabezado1">
    <w:name w:val="Encabezado1"/>
    <w:basedOn w:val="Normal"/>
    <w:next w:val="Encabezado"/>
    <w:uiPriority w:val="99"/>
    <w:unhideWhenUsed/>
    <w:rsid w:val="00717770"/>
    <w:pPr>
      <w:tabs>
        <w:tab w:val="center" w:pos="4252"/>
        <w:tab w:val="right" w:pos="8504"/>
      </w:tabs>
    </w:pPr>
    <w:rPr>
      <w:rFonts w:ascii="Calibri" w:eastAsia="Calibri" w:hAnsi="Calibri"/>
      <w:sz w:val="22"/>
      <w:szCs w:val="22"/>
      <w:lang w:eastAsia="en-US"/>
    </w:rPr>
  </w:style>
  <w:style w:type="paragraph" w:styleId="Textodeglobo">
    <w:name w:val="Balloon Text"/>
    <w:basedOn w:val="Normal"/>
    <w:link w:val="TextodegloboCar"/>
    <w:uiPriority w:val="99"/>
    <w:semiHidden/>
    <w:unhideWhenUsed/>
    <w:rsid w:val="00DA0FB6"/>
    <w:rPr>
      <w:rFonts w:ascii="Tahoma" w:hAnsi="Tahoma" w:cs="Tahoma"/>
      <w:sz w:val="16"/>
      <w:szCs w:val="16"/>
    </w:rPr>
  </w:style>
  <w:style w:type="character" w:customStyle="1" w:styleId="TextodegloboCar">
    <w:name w:val="Texto de globo Car"/>
    <w:basedOn w:val="Fuentedeprrafopredeter"/>
    <w:link w:val="Textodeglobo"/>
    <w:uiPriority w:val="99"/>
    <w:semiHidden/>
    <w:rsid w:val="00DA0FB6"/>
    <w:rPr>
      <w:rFonts w:ascii="Tahoma" w:eastAsia="Times New Roman" w:hAnsi="Tahoma" w:cs="Tahoma"/>
      <w:kern w:val="0"/>
      <w:sz w:val="16"/>
      <w:szCs w:val="16"/>
      <w:lang w:val="es-PE"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463"/>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7770"/>
    <w:pPr>
      <w:spacing w:after="200" w:line="276" w:lineRule="auto"/>
      <w:ind w:left="720"/>
      <w:contextualSpacing/>
    </w:pPr>
    <w:rPr>
      <w:rFonts w:ascii="Calibri" w:eastAsia="Calibri" w:hAnsi="Calibri"/>
      <w:sz w:val="22"/>
      <w:szCs w:val="22"/>
      <w:lang w:val="es-ES_tradnl" w:eastAsia="en-US"/>
    </w:rPr>
  </w:style>
  <w:style w:type="table" w:styleId="Tablaconcuadrcula">
    <w:name w:val="Table Grid"/>
    <w:basedOn w:val="Tablanormal"/>
    <w:uiPriority w:val="39"/>
    <w:rsid w:val="00717770"/>
    <w:pPr>
      <w:spacing w:after="0" w:line="240" w:lineRule="auto"/>
    </w:pPr>
    <w:rPr>
      <w:rFonts w:ascii="Times New Roman" w:eastAsia="Times New Roman" w:hAnsi="Times New Roman" w:cs="Times New Roman"/>
      <w:kern w:val="0"/>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17770"/>
    <w:pPr>
      <w:spacing w:after="0" w:line="240" w:lineRule="auto"/>
    </w:pPr>
    <w:rPr>
      <w:rFonts w:ascii="Times New Roman" w:eastAsia="Times New Roman" w:hAnsi="Times New Roman" w:cs="Times New Roman"/>
      <w:kern w:val="0"/>
      <w:sz w:val="20"/>
      <w:szCs w:val="20"/>
      <w:lang w:eastAsia="es-ES"/>
    </w:rPr>
  </w:style>
  <w:style w:type="paragraph" w:styleId="Encabezado">
    <w:name w:val="header"/>
    <w:basedOn w:val="Normal"/>
    <w:link w:val="EncabezadoCar"/>
    <w:unhideWhenUsed/>
    <w:rsid w:val="00717770"/>
    <w:pPr>
      <w:tabs>
        <w:tab w:val="center" w:pos="4252"/>
        <w:tab w:val="right" w:pos="8504"/>
      </w:tabs>
    </w:pPr>
  </w:style>
  <w:style w:type="character" w:customStyle="1" w:styleId="EncabezadoCar">
    <w:name w:val="Encabezado Car"/>
    <w:basedOn w:val="Fuentedeprrafopredeter"/>
    <w:link w:val="Encabezado"/>
    <w:rsid w:val="00717770"/>
    <w:rPr>
      <w:rFonts w:ascii="Times New Roman" w:eastAsia="Times New Roman" w:hAnsi="Times New Roman" w:cs="Times New Roman"/>
      <w:kern w:val="0"/>
      <w:sz w:val="24"/>
      <w:szCs w:val="24"/>
      <w:lang w:val="es-PE" w:eastAsia="es-PE"/>
    </w:rPr>
  </w:style>
  <w:style w:type="paragraph" w:styleId="Piedepgina">
    <w:name w:val="footer"/>
    <w:basedOn w:val="Normal"/>
    <w:link w:val="PiedepginaCar"/>
    <w:uiPriority w:val="99"/>
    <w:unhideWhenUsed/>
    <w:rsid w:val="00717770"/>
    <w:pPr>
      <w:tabs>
        <w:tab w:val="center" w:pos="4252"/>
        <w:tab w:val="right" w:pos="8504"/>
      </w:tabs>
    </w:pPr>
  </w:style>
  <w:style w:type="character" w:customStyle="1" w:styleId="PiedepginaCar">
    <w:name w:val="Pie de página Car"/>
    <w:basedOn w:val="Fuentedeprrafopredeter"/>
    <w:link w:val="Piedepgina"/>
    <w:uiPriority w:val="99"/>
    <w:rsid w:val="00717770"/>
    <w:rPr>
      <w:rFonts w:ascii="Times New Roman" w:eastAsia="Times New Roman" w:hAnsi="Times New Roman" w:cs="Times New Roman"/>
      <w:kern w:val="0"/>
      <w:sz w:val="24"/>
      <w:szCs w:val="24"/>
      <w:lang w:val="es-PE" w:eastAsia="es-PE"/>
    </w:rPr>
  </w:style>
  <w:style w:type="paragraph" w:customStyle="1" w:styleId="Encabezado1">
    <w:name w:val="Encabezado1"/>
    <w:basedOn w:val="Normal"/>
    <w:next w:val="Encabezado"/>
    <w:uiPriority w:val="99"/>
    <w:unhideWhenUsed/>
    <w:rsid w:val="00717770"/>
    <w:pPr>
      <w:tabs>
        <w:tab w:val="center" w:pos="4252"/>
        <w:tab w:val="right" w:pos="8504"/>
      </w:tabs>
    </w:pPr>
    <w:rPr>
      <w:rFonts w:ascii="Calibri" w:eastAsia="Calibri" w:hAnsi="Calibri"/>
      <w:sz w:val="22"/>
      <w:szCs w:val="22"/>
      <w:lang w:eastAsia="en-US"/>
    </w:rPr>
  </w:style>
  <w:style w:type="paragraph" w:styleId="Textodeglobo">
    <w:name w:val="Balloon Text"/>
    <w:basedOn w:val="Normal"/>
    <w:link w:val="TextodegloboCar"/>
    <w:uiPriority w:val="99"/>
    <w:semiHidden/>
    <w:unhideWhenUsed/>
    <w:rsid w:val="00DA0FB6"/>
    <w:rPr>
      <w:rFonts w:ascii="Tahoma" w:hAnsi="Tahoma" w:cs="Tahoma"/>
      <w:sz w:val="16"/>
      <w:szCs w:val="16"/>
    </w:rPr>
  </w:style>
  <w:style w:type="character" w:customStyle="1" w:styleId="TextodegloboCar">
    <w:name w:val="Texto de globo Car"/>
    <w:basedOn w:val="Fuentedeprrafopredeter"/>
    <w:link w:val="Textodeglobo"/>
    <w:uiPriority w:val="99"/>
    <w:semiHidden/>
    <w:rsid w:val="00DA0FB6"/>
    <w:rPr>
      <w:rFonts w:ascii="Tahoma" w:eastAsia="Times New Roman" w:hAnsi="Tahoma" w:cs="Tahoma"/>
      <w:kern w:val="0"/>
      <w:sz w:val="16"/>
      <w:szCs w:val="16"/>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png"/><Relationship Id="rId6" Type="http://schemas.openxmlformats.org/officeDocument/2006/relationships/image" Target="media/image5.jpeg"/><Relationship Id="rId5" Type="http://schemas.openxmlformats.org/officeDocument/2006/relationships/image" Target="media/image20.emf"/><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7</Pages>
  <Words>2270</Words>
  <Characters>12487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FINANZAS-VILCAS</dc:creator>
  <cp:keywords/>
  <dc:description/>
  <cp:lastModifiedBy>FINANZAS-VILCAS</cp:lastModifiedBy>
  <cp:revision>155</cp:revision>
  <dcterms:created xsi:type="dcterms:W3CDTF">2023-11-14T15:12:00Z</dcterms:created>
  <dcterms:modified xsi:type="dcterms:W3CDTF">2024-11-11T23:58:00Z</dcterms:modified>
</cp:coreProperties>
</file>